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024B23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41-031-H Europodkovář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DA5BF7" w:rsidRDefault="00DA5BF7" w:rsidP="00965C3F">
      <w:pPr>
        <w:rPr>
          <w:rFonts w:ascii="Calibri" w:hAnsi="Calibri"/>
          <w:b/>
        </w:rPr>
      </w:pPr>
    </w:p>
    <w:p w:rsidR="000005F5" w:rsidRDefault="000005F5" w:rsidP="00965C3F">
      <w:pPr>
        <w:rPr>
          <w:rFonts w:ascii="Calibri" w:hAnsi="Calibri"/>
          <w:b/>
        </w:rPr>
      </w:pPr>
    </w:p>
    <w:p w:rsidR="00965C3F" w:rsidRPr="00965C3F" w:rsidRDefault="00965C3F" w:rsidP="00965C3F">
      <w:pPr>
        <w:rPr>
          <w:rFonts w:ascii="Calibri" w:hAnsi="Calibri"/>
          <w:b/>
        </w:rPr>
      </w:pPr>
      <w:r w:rsidRPr="00965C3F">
        <w:rPr>
          <w:rFonts w:ascii="Calibri" w:hAnsi="Calibri"/>
          <w:b/>
        </w:rPr>
        <w:t xml:space="preserve">Ústní zkouška </w:t>
      </w:r>
    </w:p>
    <w:p w:rsidR="00965C3F" w:rsidRPr="00965C3F" w:rsidRDefault="00965C3F" w:rsidP="00965C3F">
      <w:pPr>
        <w:rPr>
          <w:rFonts w:ascii="Calibri" w:hAnsi="Calibri"/>
          <w:lang w:eastAsia="en-US"/>
        </w:rPr>
      </w:pPr>
    </w:p>
    <w:p w:rsidR="00965C3F" w:rsidRPr="00965C3F" w:rsidRDefault="007D7D39" w:rsidP="00965C3F">
      <w:pPr>
        <w:numPr>
          <w:ilvl w:val="0"/>
          <w:numId w:val="41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7D7D39">
        <w:rPr>
          <w:rFonts w:ascii="Calibri" w:hAnsi="Calibri"/>
        </w:rPr>
        <w:t xml:space="preserve"> základy etologie koní</w:t>
      </w:r>
      <w:r>
        <w:rPr>
          <w:rFonts w:ascii="Calibri" w:hAnsi="Calibri"/>
        </w:rPr>
        <w:t>.</w:t>
      </w:r>
    </w:p>
    <w:p w:rsidR="00965C3F" w:rsidRPr="00965C3F" w:rsidRDefault="007D7D39" w:rsidP="00965C3F">
      <w:pPr>
        <w:numPr>
          <w:ilvl w:val="0"/>
          <w:numId w:val="41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Pr="007D7D39">
        <w:rPr>
          <w:rFonts w:ascii="Calibri" w:hAnsi="Calibri"/>
        </w:rPr>
        <w:t xml:space="preserve"> psychiku koně podle temp</w:t>
      </w:r>
      <w:r>
        <w:rPr>
          <w:rFonts w:ascii="Calibri" w:hAnsi="Calibri"/>
        </w:rPr>
        <w:t xml:space="preserve">eramentu, charakteru a </w:t>
      </w:r>
      <w:proofErr w:type="spellStart"/>
      <w:r>
        <w:rPr>
          <w:rFonts w:ascii="Calibri" w:hAnsi="Calibri"/>
        </w:rPr>
        <w:t>neurotypu</w:t>
      </w:r>
      <w:proofErr w:type="spellEnd"/>
      <w:r>
        <w:rPr>
          <w:rFonts w:ascii="Calibri" w:hAnsi="Calibri"/>
        </w:rPr>
        <w:t xml:space="preserve">. </w:t>
      </w:r>
    </w:p>
    <w:p w:rsidR="00965C3F" w:rsidRDefault="003C42D3" w:rsidP="00965C3F">
      <w:pPr>
        <w:numPr>
          <w:ilvl w:val="0"/>
          <w:numId w:val="41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7D7D39" w:rsidRPr="007D7D39">
        <w:rPr>
          <w:rFonts w:ascii="Calibri" w:hAnsi="Calibri"/>
        </w:rPr>
        <w:t xml:space="preserve"> patologii di</w:t>
      </w:r>
      <w:r>
        <w:rPr>
          <w:rFonts w:ascii="Calibri" w:hAnsi="Calibri"/>
        </w:rPr>
        <w:t>stálních částí končetin.</w:t>
      </w:r>
    </w:p>
    <w:p w:rsidR="007D7D39" w:rsidRDefault="003C42D3" w:rsidP="00965C3F">
      <w:pPr>
        <w:numPr>
          <w:ilvl w:val="0"/>
          <w:numId w:val="41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7D7D39" w:rsidRPr="007D7D39">
        <w:rPr>
          <w:rFonts w:ascii="Calibri" w:hAnsi="Calibri"/>
        </w:rPr>
        <w:t xml:space="preserve"> končetiny hříbat ve stáří od narození do 8 týdnů z hlediska možnosti úpravy nepravidelných postojů</w:t>
      </w:r>
      <w:r w:rsidR="007D7D39">
        <w:rPr>
          <w:rFonts w:ascii="Calibri" w:hAnsi="Calibri"/>
        </w:rPr>
        <w:t>.</w:t>
      </w:r>
    </w:p>
    <w:p w:rsidR="007D7D39" w:rsidRDefault="003C42D3" w:rsidP="00965C3F">
      <w:pPr>
        <w:numPr>
          <w:ilvl w:val="0"/>
          <w:numId w:val="41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7D7D39" w:rsidRPr="007D7D39">
        <w:rPr>
          <w:rFonts w:ascii="Calibri" w:hAnsi="Calibri"/>
        </w:rPr>
        <w:t xml:space="preserve"> způsob ošetření </w:t>
      </w:r>
      <w:proofErr w:type="spellStart"/>
      <w:r>
        <w:rPr>
          <w:rFonts w:ascii="Calibri" w:hAnsi="Calibri"/>
        </w:rPr>
        <w:t>podchycením</w:t>
      </w:r>
      <w:proofErr w:type="spellEnd"/>
      <w:r w:rsidR="007D7D39" w:rsidRPr="007D7D39">
        <w:rPr>
          <w:rFonts w:ascii="Calibri" w:hAnsi="Calibri"/>
        </w:rPr>
        <w:t xml:space="preserve"> správného těžiště při úpravě nepravidelných postojů hříbat</w:t>
      </w:r>
      <w:r w:rsidR="007D7D39">
        <w:rPr>
          <w:rFonts w:ascii="Calibri" w:hAnsi="Calibri"/>
        </w:rPr>
        <w:t>.</w:t>
      </w:r>
    </w:p>
    <w:p w:rsidR="007D7D39" w:rsidRDefault="003C42D3" w:rsidP="00965C3F">
      <w:pPr>
        <w:numPr>
          <w:ilvl w:val="0"/>
          <w:numId w:val="41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7D7D39" w:rsidRPr="007D7D39">
        <w:rPr>
          <w:rFonts w:ascii="Calibri" w:hAnsi="Calibri"/>
        </w:rPr>
        <w:t xml:space="preserve"> vady chůze </w:t>
      </w:r>
      <w:r>
        <w:rPr>
          <w:rFonts w:ascii="Calibri" w:hAnsi="Calibri"/>
        </w:rPr>
        <w:t xml:space="preserve">koně. </w:t>
      </w:r>
    </w:p>
    <w:p w:rsidR="007D7D39" w:rsidRDefault="003C42D3" w:rsidP="00965C3F">
      <w:pPr>
        <w:numPr>
          <w:ilvl w:val="0"/>
          <w:numId w:val="41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7D7D39" w:rsidRPr="007D7D39">
        <w:rPr>
          <w:rFonts w:ascii="Calibri" w:hAnsi="Calibri"/>
        </w:rPr>
        <w:t xml:space="preserve"> hnilobu rohového střelu</w:t>
      </w:r>
      <w:r w:rsidR="007D7D39">
        <w:rPr>
          <w:rFonts w:ascii="Calibri" w:hAnsi="Calibri"/>
        </w:rPr>
        <w:t>.</w:t>
      </w:r>
    </w:p>
    <w:p w:rsidR="007D7D39" w:rsidRDefault="003C42D3" w:rsidP="00965C3F">
      <w:pPr>
        <w:numPr>
          <w:ilvl w:val="0"/>
          <w:numId w:val="41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Popište možné</w:t>
      </w:r>
      <w:r w:rsidR="007D7D39" w:rsidRPr="007D7D39">
        <w:rPr>
          <w:rFonts w:ascii="Calibri" w:hAnsi="Calibri"/>
        </w:rPr>
        <w:t xml:space="preserve"> rány kopyta</w:t>
      </w:r>
      <w:r w:rsidR="007D7D39">
        <w:rPr>
          <w:rFonts w:ascii="Calibri" w:hAnsi="Calibri"/>
        </w:rPr>
        <w:t>.</w:t>
      </w:r>
    </w:p>
    <w:p w:rsidR="007D7D39" w:rsidRPr="00965C3F" w:rsidRDefault="003C42D3" w:rsidP="00965C3F">
      <w:pPr>
        <w:numPr>
          <w:ilvl w:val="0"/>
          <w:numId w:val="41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7D7D39" w:rsidRPr="007D7D39">
        <w:rPr>
          <w:rFonts w:ascii="Calibri" w:hAnsi="Calibri"/>
        </w:rPr>
        <w:t xml:space="preserve"> požadavky na v</w:t>
      </w:r>
      <w:r>
        <w:rPr>
          <w:rFonts w:ascii="Calibri" w:hAnsi="Calibri"/>
        </w:rPr>
        <w:t xml:space="preserve">ýrobu podkovy. </w:t>
      </w:r>
    </w:p>
    <w:p w:rsidR="00965C3F" w:rsidRPr="00965C3F" w:rsidRDefault="00965C3F" w:rsidP="00965C3F">
      <w:pPr>
        <w:contextualSpacing/>
        <w:jc w:val="both"/>
        <w:rPr>
          <w:rFonts w:ascii="Calibri" w:hAnsi="Calibri"/>
        </w:rPr>
      </w:pPr>
    </w:p>
    <w:p w:rsidR="000005F5" w:rsidRDefault="000005F5" w:rsidP="003C42D3">
      <w:pPr>
        <w:rPr>
          <w:rFonts w:ascii="Calibri" w:hAnsi="Calibri"/>
          <w:b/>
        </w:rPr>
      </w:pPr>
    </w:p>
    <w:p w:rsidR="003C42D3" w:rsidRPr="00965C3F" w:rsidRDefault="003C42D3" w:rsidP="003C42D3">
      <w:pPr>
        <w:rPr>
          <w:rFonts w:ascii="Calibri" w:hAnsi="Calibri"/>
          <w:b/>
        </w:rPr>
      </w:pPr>
      <w:r>
        <w:rPr>
          <w:rFonts w:ascii="Calibri" w:hAnsi="Calibri"/>
          <w:b/>
        </w:rPr>
        <w:t>Písemná</w:t>
      </w:r>
      <w:r w:rsidRPr="00965C3F">
        <w:rPr>
          <w:rFonts w:ascii="Calibri" w:hAnsi="Calibri"/>
          <w:b/>
        </w:rPr>
        <w:t xml:space="preserve"> zkouška </w:t>
      </w:r>
    </w:p>
    <w:p w:rsidR="003C42D3" w:rsidRPr="00965C3F" w:rsidRDefault="003C42D3" w:rsidP="003C42D3">
      <w:pPr>
        <w:rPr>
          <w:rFonts w:ascii="Calibri" w:hAnsi="Calibri"/>
          <w:lang w:eastAsia="en-US"/>
        </w:rPr>
      </w:pPr>
    </w:p>
    <w:p w:rsidR="003C42D3" w:rsidRPr="00965C3F" w:rsidRDefault="00610BD6" w:rsidP="003C42D3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Vyjmenujte</w:t>
      </w:r>
      <w:r w:rsidRPr="00610BD6">
        <w:rPr>
          <w:rFonts w:ascii="Calibri" w:hAnsi="Calibri"/>
        </w:rPr>
        <w:t xml:space="preserve"> základní plemena ko</w:t>
      </w:r>
      <w:r>
        <w:rPr>
          <w:rFonts w:ascii="Calibri" w:hAnsi="Calibri"/>
        </w:rPr>
        <w:t xml:space="preserve">ní. </w:t>
      </w:r>
    </w:p>
    <w:p w:rsidR="003C42D3" w:rsidRPr="00965C3F" w:rsidRDefault="00610BD6" w:rsidP="003C42D3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610BD6">
        <w:rPr>
          <w:rFonts w:ascii="Calibri" w:hAnsi="Calibri"/>
        </w:rPr>
        <w:t xml:space="preserve"> kostru, hlavní skupiny svalů, tělesnou stavbu a těžiš</w:t>
      </w:r>
      <w:r>
        <w:rPr>
          <w:rFonts w:ascii="Calibri" w:hAnsi="Calibri"/>
        </w:rPr>
        <w:t>tě, postoje končetin, vyhodnoťte</w:t>
      </w:r>
      <w:r w:rsidR="00E72FBC">
        <w:rPr>
          <w:rFonts w:ascii="Calibri" w:hAnsi="Calibri"/>
        </w:rPr>
        <w:t xml:space="preserve"> jednotlivé chody a</w:t>
      </w:r>
      <w:r w:rsidRPr="00610BD6">
        <w:rPr>
          <w:rFonts w:ascii="Calibri" w:hAnsi="Calibri"/>
        </w:rPr>
        <w:t xml:space="preserve"> pohybo</w:t>
      </w:r>
      <w:r>
        <w:rPr>
          <w:rFonts w:ascii="Calibri" w:hAnsi="Calibri"/>
        </w:rPr>
        <w:t>v</w:t>
      </w:r>
      <w:r w:rsidR="00E72FBC">
        <w:rPr>
          <w:rFonts w:ascii="Calibri" w:hAnsi="Calibri"/>
        </w:rPr>
        <w:t xml:space="preserve">ou anatomii končetin. </w:t>
      </w:r>
    </w:p>
    <w:p w:rsidR="003C42D3" w:rsidRDefault="000005F5" w:rsidP="003C42D3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610BD6" w:rsidRPr="00610BD6">
        <w:rPr>
          <w:rFonts w:ascii="Calibri" w:hAnsi="Calibri"/>
        </w:rPr>
        <w:t xml:space="preserve"> nejvýznamnější bakteriální, virová a plísňov</w:t>
      </w:r>
      <w:r>
        <w:rPr>
          <w:rFonts w:ascii="Calibri" w:hAnsi="Calibri"/>
        </w:rPr>
        <w:t xml:space="preserve">á onemocnění koní. </w:t>
      </w:r>
    </w:p>
    <w:p w:rsidR="003C42D3" w:rsidRDefault="000005F5" w:rsidP="003C42D3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Vysvětlete význam pohybu koně a popište</w:t>
      </w:r>
      <w:r w:rsidR="00610BD6" w:rsidRPr="00610BD6">
        <w:rPr>
          <w:rFonts w:ascii="Calibri" w:hAnsi="Calibri"/>
        </w:rPr>
        <w:t xml:space="preserve"> mechaniku pohybu koně</w:t>
      </w:r>
      <w:r w:rsidR="00610BD6">
        <w:rPr>
          <w:rFonts w:ascii="Calibri" w:hAnsi="Calibri"/>
        </w:rPr>
        <w:t>.</w:t>
      </w:r>
    </w:p>
    <w:p w:rsidR="003C42D3" w:rsidRDefault="000005F5" w:rsidP="003C42D3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Načrtněte a popište</w:t>
      </w:r>
      <w:r w:rsidR="00610BD6" w:rsidRPr="00610BD6">
        <w:rPr>
          <w:rFonts w:ascii="Calibri" w:hAnsi="Calibri"/>
        </w:rPr>
        <w:t xml:space="preserve"> deformace končetin</w:t>
      </w:r>
      <w:r w:rsidR="00610BD6">
        <w:rPr>
          <w:rFonts w:ascii="Calibri" w:hAnsi="Calibri"/>
        </w:rPr>
        <w:t>.</w:t>
      </w:r>
    </w:p>
    <w:p w:rsidR="003C42D3" w:rsidRDefault="000005F5" w:rsidP="003C42D3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Načrtněte a popište</w:t>
      </w:r>
      <w:r w:rsidR="00610BD6" w:rsidRPr="00610BD6">
        <w:rPr>
          <w:rFonts w:ascii="Calibri" w:hAnsi="Calibri"/>
        </w:rPr>
        <w:t xml:space="preserve"> druhy nepravidelných kopyt</w:t>
      </w:r>
      <w:r w:rsidR="00610BD6">
        <w:rPr>
          <w:rFonts w:ascii="Calibri" w:hAnsi="Calibri"/>
        </w:rPr>
        <w:t>.</w:t>
      </w:r>
    </w:p>
    <w:p w:rsidR="003C42D3" w:rsidRDefault="000005F5" w:rsidP="003C42D3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="00610BD6" w:rsidRPr="00610BD6">
        <w:rPr>
          <w:rFonts w:ascii="Calibri" w:hAnsi="Calibri"/>
        </w:rPr>
        <w:t xml:space="preserve"> chyby</w:t>
      </w:r>
      <w:r>
        <w:rPr>
          <w:rFonts w:ascii="Calibri" w:hAnsi="Calibri"/>
        </w:rPr>
        <w:t xml:space="preserve"> vznikající</w:t>
      </w:r>
      <w:r w:rsidR="00610BD6" w:rsidRPr="00610BD6">
        <w:rPr>
          <w:rFonts w:ascii="Calibri" w:hAnsi="Calibri"/>
        </w:rPr>
        <w:t xml:space="preserve"> při korektuře nebo podkování nepravidelných kopyt</w:t>
      </w:r>
      <w:r w:rsidR="00610BD6">
        <w:rPr>
          <w:rFonts w:ascii="Calibri" w:hAnsi="Calibri"/>
        </w:rPr>
        <w:t>.</w:t>
      </w:r>
    </w:p>
    <w:p w:rsidR="003C42D3" w:rsidRDefault="000005F5" w:rsidP="003C42D3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610BD6" w:rsidRPr="00610BD6">
        <w:rPr>
          <w:rFonts w:ascii="Calibri" w:hAnsi="Calibri"/>
        </w:rPr>
        <w:t xml:space="preserve"> profesní praxi podkováře v souladu s předpisy ČR a EU</w:t>
      </w:r>
      <w:r w:rsidR="00610BD6">
        <w:rPr>
          <w:rFonts w:ascii="Calibri" w:hAnsi="Calibri"/>
        </w:rPr>
        <w:t>.</w:t>
      </w:r>
    </w:p>
    <w:p w:rsidR="003C42D3" w:rsidRPr="00965C3F" w:rsidRDefault="000005F5" w:rsidP="003C42D3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610BD6" w:rsidRPr="00610BD6">
        <w:rPr>
          <w:rFonts w:ascii="Calibri" w:hAnsi="Calibri"/>
        </w:rPr>
        <w:t xml:space="preserve"> profesní etiku a kodex chování a jednání podkováře</w:t>
      </w:r>
      <w:r w:rsidR="00610BD6">
        <w:rPr>
          <w:rFonts w:ascii="Calibri" w:hAnsi="Calibri"/>
        </w:rPr>
        <w:t>.</w:t>
      </w:r>
    </w:p>
    <w:p w:rsidR="00610BD6" w:rsidRDefault="00610BD6">
      <w:pPr>
        <w:spacing w:after="20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0005F5" w:rsidRPr="00965C3F" w:rsidRDefault="000005F5" w:rsidP="000005F5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Praktická</w:t>
      </w:r>
      <w:r w:rsidRPr="00965C3F">
        <w:rPr>
          <w:rFonts w:ascii="Calibri" w:hAnsi="Calibri"/>
          <w:b/>
        </w:rPr>
        <w:t xml:space="preserve"> zkouška </w:t>
      </w:r>
    </w:p>
    <w:p w:rsidR="000005F5" w:rsidRPr="00965C3F" w:rsidRDefault="000005F5" w:rsidP="000005F5">
      <w:pPr>
        <w:rPr>
          <w:rFonts w:ascii="Calibri" w:hAnsi="Calibri"/>
          <w:lang w:eastAsia="en-US"/>
        </w:rPr>
      </w:pPr>
    </w:p>
    <w:p w:rsidR="000005F5" w:rsidRPr="00965C3F" w:rsidRDefault="004D1927" w:rsidP="00E54C6E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Vyberte</w:t>
      </w:r>
      <w:r w:rsidRPr="004D1927">
        <w:rPr>
          <w:rFonts w:ascii="Calibri" w:hAnsi="Calibri"/>
        </w:rPr>
        <w:t xml:space="preserve"> a upravt</w:t>
      </w:r>
      <w:r>
        <w:rPr>
          <w:rFonts w:ascii="Calibri" w:hAnsi="Calibri"/>
        </w:rPr>
        <w:t>e</w:t>
      </w:r>
      <w:r w:rsidRPr="004D1927">
        <w:rPr>
          <w:rFonts w:ascii="Calibri" w:hAnsi="Calibri"/>
        </w:rPr>
        <w:t xml:space="preserve"> pracoviště z hlediska organizace </w:t>
      </w:r>
      <w:r w:rsidR="00374681">
        <w:rPr>
          <w:rFonts w:ascii="Calibri" w:hAnsi="Calibri"/>
        </w:rPr>
        <w:t xml:space="preserve">níže uvedených </w:t>
      </w:r>
      <w:r>
        <w:rPr>
          <w:rFonts w:ascii="Calibri" w:hAnsi="Calibri"/>
        </w:rPr>
        <w:t>činností.</w:t>
      </w:r>
    </w:p>
    <w:p w:rsidR="000005F5" w:rsidRDefault="004D1927" w:rsidP="00E54C6E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Pr="004D1927">
        <w:rPr>
          <w:rFonts w:ascii="Calibri" w:hAnsi="Calibri"/>
        </w:rPr>
        <w:t xml:space="preserve"> kontrolu pracoviště z hlediska připravenosti nářadí, pracovních pomůcek a strojního zařízení</w:t>
      </w:r>
      <w:r>
        <w:rPr>
          <w:rFonts w:ascii="Calibri" w:hAnsi="Calibri"/>
        </w:rPr>
        <w:t>.</w:t>
      </w:r>
    </w:p>
    <w:p w:rsidR="00374681" w:rsidRPr="00374681" w:rsidRDefault="00374681" w:rsidP="00374681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Zajistěte</w:t>
      </w:r>
      <w:r w:rsidRPr="004D1927">
        <w:rPr>
          <w:rFonts w:ascii="Calibri" w:hAnsi="Calibri"/>
        </w:rPr>
        <w:t xml:space="preserve"> spolehlivou fixaci zvířete a </w:t>
      </w:r>
      <w:r>
        <w:rPr>
          <w:rFonts w:ascii="Calibri" w:hAnsi="Calibri"/>
        </w:rPr>
        <w:t xml:space="preserve">přitom </w:t>
      </w:r>
      <w:r w:rsidRPr="004D1927">
        <w:rPr>
          <w:rFonts w:ascii="Calibri" w:hAnsi="Calibri"/>
        </w:rPr>
        <w:t>dodržt</w:t>
      </w:r>
      <w:r>
        <w:rPr>
          <w:rFonts w:ascii="Calibri" w:hAnsi="Calibri"/>
        </w:rPr>
        <w:t>e</w:t>
      </w:r>
      <w:r w:rsidRPr="004D1927">
        <w:rPr>
          <w:rFonts w:ascii="Calibri" w:hAnsi="Calibri"/>
        </w:rPr>
        <w:t xml:space="preserve"> zásady BOZP</w:t>
      </w:r>
      <w:r>
        <w:rPr>
          <w:rFonts w:ascii="Calibri" w:hAnsi="Calibri"/>
        </w:rPr>
        <w:t>.</w:t>
      </w:r>
    </w:p>
    <w:p w:rsidR="000005F5" w:rsidRDefault="004D1927" w:rsidP="00E54C6E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Dodržujte při práci</w:t>
      </w:r>
      <w:r w:rsidRPr="004D1927">
        <w:rPr>
          <w:rFonts w:ascii="Calibri" w:hAnsi="Calibri"/>
        </w:rPr>
        <w:t xml:space="preserve"> zásady BOZP a PO včetně </w:t>
      </w:r>
      <w:r>
        <w:rPr>
          <w:rFonts w:ascii="Calibri" w:hAnsi="Calibri"/>
        </w:rPr>
        <w:t xml:space="preserve">používání </w:t>
      </w:r>
      <w:r w:rsidRPr="004D1927">
        <w:rPr>
          <w:rFonts w:ascii="Calibri" w:hAnsi="Calibri"/>
        </w:rPr>
        <w:t>ochranný</w:t>
      </w:r>
      <w:r>
        <w:rPr>
          <w:rFonts w:ascii="Calibri" w:hAnsi="Calibri"/>
        </w:rPr>
        <w:t>ch</w:t>
      </w:r>
      <w:r w:rsidRPr="004D1927">
        <w:rPr>
          <w:rFonts w:ascii="Calibri" w:hAnsi="Calibri"/>
        </w:rPr>
        <w:t xml:space="preserve"> pracovní</w:t>
      </w:r>
      <w:r>
        <w:rPr>
          <w:rFonts w:ascii="Calibri" w:hAnsi="Calibri"/>
        </w:rPr>
        <w:t xml:space="preserve">ch pomůcek. </w:t>
      </w:r>
    </w:p>
    <w:p w:rsidR="004D1927" w:rsidRDefault="004D1927" w:rsidP="00E54C6E">
      <w:pPr>
        <w:contextualSpacing/>
        <w:jc w:val="both"/>
        <w:rPr>
          <w:rFonts w:ascii="Calibri" w:hAnsi="Calibri"/>
        </w:rPr>
      </w:pPr>
    </w:p>
    <w:p w:rsidR="004D1927" w:rsidRDefault="004D1927" w:rsidP="00E54C6E">
      <w:pPr>
        <w:contextualSpacing/>
        <w:jc w:val="both"/>
        <w:rPr>
          <w:rFonts w:ascii="Calibri" w:hAnsi="Calibri"/>
        </w:rPr>
      </w:pPr>
    </w:p>
    <w:p w:rsidR="004D1927" w:rsidRDefault="004D1927" w:rsidP="00E54C6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 plemeno předvedeného koně a</w:t>
      </w:r>
      <w:r w:rsidRPr="004D1927">
        <w:rPr>
          <w:rFonts w:ascii="Calibri" w:hAnsi="Calibri"/>
        </w:rPr>
        <w:t xml:space="preserve"> pop</w:t>
      </w:r>
      <w:r>
        <w:rPr>
          <w:rFonts w:ascii="Calibri" w:hAnsi="Calibri"/>
        </w:rPr>
        <w:t>ište</w:t>
      </w:r>
      <w:r w:rsidRPr="004D1927">
        <w:rPr>
          <w:rFonts w:ascii="Calibri" w:hAnsi="Calibri"/>
        </w:rPr>
        <w:t xml:space="preserve"> jeho morfologické vlastnosti a vady</w:t>
      </w:r>
      <w:r>
        <w:rPr>
          <w:rFonts w:ascii="Calibri" w:hAnsi="Calibri"/>
        </w:rPr>
        <w:t>.</w:t>
      </w:r>
    </w:p>
    <w:p w:rsidR="004D5F60" w:rsidRDefault="004D1927" w:rsidP="00E54C6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4D1927">
        <w:rPr>
          <w:rFonts w:ascii="Calibri" w:hAnsi="Calibri"/>
        </w:rPr>
        <w:t>os</w:t>
      </w:r>
      <w:r>
        <w:rPr>
          <w:rFonts w:ascii="Calibri" w:hAnsi="Calibri"/>
        </w:rPr>
        <w:t>uďte</w:t>
      </w:r>
      <w:r w:rsidRPr="004D1927">
        <w:rPr>
          <w:rFonts w:ascii="Calibri" w:hAnsi="Calibri"/>
        </w:rPr>
        <w:t xml:space="preserve"> stav předvedeného koně</w:t>
      </w:r>
      <w:r>
        <w:rPr>
          <w:rFonts w:ascii="Calibri" w:hAnsi="Calibri"/>
        </w:rPr>
        <w:t xml:space="preserve"> a p</w:t>
      </w:r>
      <w:r w:rsidRPr="004D1927">
        <w:rPr>
          <w:rFonts w:ascii="Calibri" w:hAnsi="Calibri"/>
        </w:rPr>
        <w:t>op</w:t>
      </w:r>
      <w:r>
        <w:rPr>
          <w:rFonts w:ascii="Calibri" w:hAnsi="Calibri"/>
        </w:rPr>
        <w:t>ište</w:t>
      </w:r>
      <w:r w:rsidRPr="004D1927">
        <w:rPr>
          <w:rFonts w:ascii="Calibri" w:hAnsi="Calibri"/>
        </w:rPr>
        <w:t xml:space="preserve"> základní péči o </w:t>
      </w:r>
      <w:r w:rsidR="004D5F60">
        <w:rPr>
          <w:rFonts w:ascii="Calibri" w:hAnsi="Calibri"/>
        </w:rPr>
        <w:t xml:space="preserve">jeho pohodu. </w:t>
      </w:r>
    </w:p>
    <w:p w:rsidR="004D1927" w:rsidRDefault="004D5F60" w:rsidP="00E54C6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Předveďte a popište </w:t>
      </w:r>
      <w:r w:rsidR="004D1927" w:rsidRPr="004D1927">
        <w:rPr>
          <w:rFonts w:ascii="Calibri" w:hAnsi="Calibri"/>
        </w:rPr>
        <w:t>základní péči o končetiny a kopyta koně.</w:t>
      </w:r>
      <w:r>
        <w:rPr>
          <w:rFonts w:ascii="Calibri" w:hAnsi="Calibri"/>
        </w:rPr>
        <w:t xml:space="preserve"> </w:t>
      </w:r>
    </w:p>
    <w:p w:rsidR="004D5F60" w:rsidRDefault="004D5F60" w:rsidP="00E54C6E">
      <w:pPr>
        <w:jc w:val="both"/>
        <w:rPr>
          <w:rFonts w:ascii="Calibri" w:hAnsi="Calibri"/>
        </w:rPr>
      </w:pPr>
    </w:p>
    <w:p w:rsidR="004D5F60" w:rsidRDefault="004D5F60" w:rsidP="00E54C6E">
      <w:pPr>
        <w:jc w:val="both"/>
        <w:rPr>
          <w:rFonts w:ascii="Calibri" w:hAnsi="Calibri"/>
        </w:rPr>
      </w:pPr>
    </w:p>
    <w:p w:rsidR="004D5F60" w:rsidRDefault="00E54C6E" w:rsidP="00E54C6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</w:t>
      </w:r>
      <w:r w:rsidRPr="00E54C6E">
        <w:rPr>
          <w:rFonts w:ascii="Calibri" w:hAnsi="Calibri"/>
        </w:rPr>
        <w:t xml:space="preserve"> koně před korekturou kopyt nebo podkováním v klidu, osy zatížené končetiny ze všech st</w:t>
      </w:r>
      <w:r w:rsidR="00E72FBC">
        <w:rPr>
          <w:rFonts w:ascii="Calibri" w:hAnsi="Calibri"/>
        </w:rPr>
        <w:t xml:space="preserve">ran, osy na zvednuté končetině a </w:t>
      </w:r>
      <w:r w:rsidRPr="00E54C6E">
        <w:rPr>
          <w:rFonts w:ascii="Calibri" w:hAnsi="Calibri"/>
        </w:rPr>
        <w:t>stav kopyta nebo starého podkování</w:t>
      </w:r>
      <w:r>
        <w:rPr>
          <w:rFonts w:ascii="Calibri" w:hAnsi="Calibri"/>
        </w:rPr>
        <w:t>.</w:t>
      </w:r>
    </w:p>
    <w:p w:rsidR="00E54C6E" w:rsidRDefault="00E54C6E" w:rsidP="00E54C6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 koně v pohybu, zhodnoťte</w:t>
      </w:r>
      <w:r w:rsidRPr="00E54C6E">
        <w:rPr>
          <w:rFonts w:ascii="Calibri" w:hAnsi="Calibri"/>
        </w:rPr>
        <w:t xml:space="preserve"> fáze kmitu, podpěru a pos</w:t>
      </w:r>
      <w:r w:rsidR="00E72FBC">
        <w:rPr>
          <w:rFonts w:ascii="Calibri" w:hAnsi="Calibri"/>
        </w:rPr>
        <w:t>unu v závislosti na stavbě těla a</w:t>
      </w:r>
      <w:r w:rsidRPr="00E54C6E">
        <w:rPr>
          <w:rFonts w:ascii="Calibri" w:hAnsi="Calibri"/>
        </w:rPr>
        <w:t xml:space="preserve"> došlap jednotlivých končetin</w:t>
      </w:r>
      <w:r>
        <w:rPr>
          <w:rFonts w:ascii="Calibri" w:hAnsi="Calibri"/>
        </w:rPr>
        <w:t>.</w:t>
      </w:r>
    </w:p>
    <w:p w:rsidR="00E54C6E" w:rsidRDefault="00E54C6E" w:rsidP="00E54C6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Posuďte příčiny kulhání předvedeného koně. </w:t>
      </w:r>
    </w:p>
    <w:p w:rsidR="00E54C6E" w:rsidRDefault="00E54C6E" w:rsidP="00E54C6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</w:t>
      </w:r>
      <w:r w:rsidRPr="00E54C6E">
        <w:rPr>
          <w:rFonts w:ascii="Calibri" w:hAnsi="Calibri"/>
        </w:rPr>
        <w:t xml:space="preserve"> koně po korektuře kopyt či podkování v klidu, v kroku, v kl</w:t>
      </w:r>
      <w:r>
        <w:rPr>
          <w:rFonts w:ascii="Calibri" w:hAnsi="Calibri"/>
        </w:rPr>
        <w:t>usu na tvrdém podkladu, posuďte</w:t>
      </w:r>
      <w:r w:rsidRPr="00E54C6E">
        <w:rPr>
          <w:rFonts w:ascii="Calibri" w:hAnsi="Calibri"/>
        </w:rPr>
        <w:t xml:space="preserve"> správnost a vhodnost provedeného zákroku</w:t>
      </w:r>
      <w:r>
        <w:rPr>
          <w:rFonts w:ascii="Calibri" w:hAnsi="Calibri"/>
        </w:rPr>
        <w:t xml:space="preserve">. </w:t>
      </w:r>
    </w:p>
    <w:p w:rsidR="00F206D2" w:rsidRDefault="00F206D2" w:rsidP="00F206D2">
      <w:pPr>
        <w:jc w:val="both"/>
        <w:rPr>
          <w:rFonts w:ascii="Calibri" w:hAnsi="Calibri"/>
        </w:rPr>
      </w:pPr>
    </w:p>
    <w:p w:rsidR="00F206D2" w:rsidRDefault="00F206D2" w:rsidP="00F206D2">
      <w:pPr>
        <w:jc w:val="both"/>
        <w:rPr>
          <w:rFonts w:ascii="Calibri" w:hAnsi="Calibri"/>
        </w:rPr>
      </w:pPr>
    </w:p>
    <w:p w:rsidR="00F206D2" w:rsidRDefault="002554AB" w:rsidP="00F206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</w:t>
      </w:r>
      <w:r w:rsidRPr="002554AB">
        <w:rPr>
          <w:rFonts w:ascii="Calibri" w:hAnsi="Calibri"/>
        </w:rPr>
        <w:t xml:space="preserve"> použití plastových extenzních podkůvek a rychle tuh</w:t>
      </w:r>
      <w:r w:rsidR="0001502F">
        <w:rPr>
          <w:rFonts w:ascii="Calibri" w:hAnsi="Calibri"/>
        </w:rPr>
        <w:t>noucích tmelů a postup zdůvodněte.</w:t>
      </w:r>
    </w:p>
    <w:p w:rsidR="002554AB" w:rsidRDefault="002554AB" w:rsidP="00F206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Navrhněte</w:t>
      </w:r>
      <w:r w:rsidRPr="002554AB">
        <w:rPr>
          <w:rFonts w:ascii="Calibri" w:hAnsi="Calibri"/>
        </w:rPr>
        <w:t xml:space="preserve"> zabezpečení následné péče, stálé kontroly a dietetického režimu při léčbě nepravidelných postojů</w:t>
      </w:r>
      <w:r>
        <w:rPr>
          <w:rFonts w:ascii="Calibri" w:hAnsi="Calibri"/>
        </w:rPr>
        <w:t xml:space="preserve">. </w:t>
      </w:r>
    </w:p>
    <w:p w:rsidR="00E27C57" w:rsidRDefault="00E27C57" w:rsidP="00E27C57">
      <w:pPr>
        <w:jc w:val="both"/>
        <w:rPr>
          <w:rFonts w:ascii="Calibri" w:hAnsi="Calibri"/>
        </w:rPr>
      </w:pPr>
    </w:p>
    <w:p w:rsidR="00E27C57" w:rsidRDefault="00E27C57" w:rsidP="00E27C57">
      <w:pPr>
        <w:jc w:val="both"/>
        <w:rPr>
          <w:rFonts w:ascii="Calibri" w:hAnsi="Calibri"/>
        </w:rPr>
      </w:pPr>
    </w:p>
    <w:p w:rsidR="00E27C57" w:rsidRDefault="00E27C57" w:rsidP="00E27C5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Vyhodnoťte</w:t>
      </w:r>
      <w:r w:rsidRPr="00E27C57">
        <w:rPr>
          <w:rFonts w:ascii="Calibri" w:hAnsi="Calibri"/>
        </w:rPr>
        <w:t xml:space="preserve"> nárůst rohoviny a způsob korektury kopyt</w:t>
      </w:r>
      <w:r>
        <w:rPr>
          <w:rFonts w:ascii="Calibri" w:hAnsi="Calibri"/>
        </w:rPr>
        <w:t>.</w:t>
      </w:r>
    </w:p>
    <w:p w:rsidR="00E27C57" w:rsidRDefault="00E27C57" w:rsidP="00E27C5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Upravte</w:t>
      </w:r>
      <w:r w:rsidRPr="00E27C57">
        <w:rPr>
          <w:rFonts w:ascii="Calibri" w:hAnsi="Calibri"/>
        </w:rPr>
        <w:t xml:space="preserve"> střel podle jeho výšky</w:t>
      </w:r>
      <w:r>
        <w:rPr>
          <w:rFonts w:ascii="Calibri" w:hAnsi="Calibri"/>
        </w:rPr>
        <w:t>.</w:t>
      </w:r>
    </w:p>
    <w:p w:rsidR="00E27C57" w:rsidRDefault="00E27C57" w:rsidP="00E27C5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Upravte</w:t>
      </w:r>
      <w:r w:rsidRPr="00E27C57">
        <w:rPr>
          <w:rFonts w:ascii="Calibri" w:hAnsi="Calibri"/>
        </w:rPr>
        <w:t xml:space="preserve"> chodidlo bez zbytečného zeslabení</w:t>
      </w:r>
      <w:r>
        <w:rPr>
          <w:rFonts w:ascii="Calibri" w:hAnsi="Calibri"/>
        </w:rPr>
        <w:t>.</w:t>
      </w:r>
    </w:p>
    <w:p w:rsidR="00E27C57" w:rsidRDefault="00E27C57" w:rsidP="00E27C5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Upravte</w:t>
      </w:r>
      <w:r w:rsidRPr="00E27C57">
        <w:rPr>
          <w:rFonts w:ascii="Calibri" w:hAnsi="Calibri"/>
        </w:rPr>
        <w:t xml:space="preserve"> kopytní stěnu a nosný okraj</w:t>
      </w:r>
      <w:r>
        <w:rPr>
          <w:rFonts w:ascii="Calibri" w:hAnsi="Calibri"/>
        </w:rPr>
        <w:t>.</w:t>
      </w:r>
    </w:p>
    <w:p w:rsidR="00E27C57" w:rsidRDefault="00E27C57" w:rsidP="00E27C5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Pr="00E27C57">
        <w:rPr>
          <w:rFonts w:ascii="Calibri" w:hAnsi="Calibri"/>
        </w:rPr>
        <w:t xml:space="preserve"> ortoped</w:t>
      </w:r>
      <w:r>
        <w:rPr>
          <w:rFonts w:ascii="Calibri" w:hAnsi="Calibri"/>
        </w:rPr>
        <w:t xml:space="preserve">ická opatření. </w:t>
      </w:r>
    </w:p>
    <w:p w:rsidR="00E27C57" w:rsidRDefault="00E27C57" w:rsidP="00E27C57">
      <w:pPr>
        <w:jc w:val="both"/>
        <w:rPr>
          <w:rFonts w:ascii="Calibri" w:hAnsi="Calibri"/>
        </w:rPr>
      </w:pPr>
    </w:p>
    <w:p w:rsidR="00E27C57" w:rsidRDefault="00E27C57" w:rsidP="00E27C57">
      <w:pPr>
        <w:jc w:val="both"/>
        <w:rPr>
          <w:rFonts w:ascii="Calibri" w:hAnsi="Calibri"/>
        </w:rPr>
      </w:pPr>
    </w:p>
    <w:p w:rsidR="00E27C57" w:rsidRDefault="00E27C57" w:rsidP="00E27C5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Sejměte podkovy a vyhodnoťte</w:t>
      </w:r>
      <w:r w:rsidRPr="00E27C57">
        <w:rPr>
          <w:rFonts w:ascii="Calibri" w:hAnsi="Calibri"/>
        </w:rPr>
        <w:t xml:space="preserve"> stav opotřebení kopyt a p</w:t>
      </w:r>
      <w:r>
        <w:rPr>
          <w:rFonts w:ascii="Calibri" w:hAnsi="Calibri"/>
        </w:rPr>
        <w:t>odkov.</w:t>
      </w:r>
    </w:p>
    <w:p w:rsidR="00E27C57" w:rsidRDefault="00E27C57" w:rsidP="00E27C5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Upravte</w:t>
      </w:r>
      <w:r w:rsidRPr="00E27C57">
        <w:rPr>
          <w:rFonts w:ascii="Calibri" w:hAnsi="Calibri"/>
        </w:rPr>
        <w:t xml:space="preserve"> kopyta před podkován</w:t>
      </w:r>
      <w:r w:rsidR="00B5680D">
        <w:rPr>
          <w:rFonts w:ascii="Calibri" w:hAnsi="Calibri"/>
        </w:rPr>
        <w:t>ím za použití vhodného nářadí.</w:t>
      </w:r>
    </w:p>
    <w:p w:rsidR="00E27C57" w:rsidRDefault="00B5680D" w:rsidP="00E27C5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Vykovejte</w:t>
      </w:r>
      <w:r w:rsidR="00E27C57" w:rsidRPr="00E27C57">
        <w:rPr>
          <w:rFonts w:ascii="Calibri" w:hAnsi="Calibri"/>
        </w:rPr>
        <w:t xml:space="preserve"> </w:t>
      </w:r>
      <w:r>
        <w:rPr>
          <w:rFonts w:ascii="Calibri" w:hAnsi="Calibri"/>
        </w:rPr>
        <w:t>podkovu a upravte</w:t>
      </w:r>
      <w:r w:rsidR="00E27C57" w:rsidRPr="00E27C57">
        <w:rPr>
          <w:rFonts w:ascii="Calibri" w:hAnsi="Calibri"/>
        </w:rPr>
        <w:t xml:space="preserve"> ji za tepla tak, aby vyhovovala tvaru kopyta a zatíž</w:t>
      </w:r>
      <w:r>
        <w:rPr>
          <w:rFonts w:ascii="Calibri" w:hAnsi="Calibri"/>
        </w:rPr>
        <w:t>ení postoj</w:t>
      </w:r>
      <w:r w:rsidR="008B7266">
        <w:rPr>
          <w:rFonts w:ascii="Calibri" w:hAnsi="Calibri"/>
        </w:rPr>
        <w:t xml:space="preserve">em končetiny. </w:t>
      </w:r>
    </w:p>
    <w:p w:rsidR="00E27C57" w:rsidRDefault="00B5680D" w:rsidP="00E27C5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Zvolte</w:t>
      </w:r>
      <w:r w:rsidR="00E27C57" w:rsidRPr="00E27C57">
        <w:rPr>
          <w:rFonts w:ascii="Calibri" w:hAnsi="Calibri"/>
        </w:rPr>
        <w:t xml:space="preserve"> odpovídající </w:t>
      </w:r>
      <w:proofErr w:type="spellStart"/>
      <w:r w:rsidR="00E27C57" w:rsidRPr="00E27C57">
        <w:rPr>
          <w:rFonts w:ascii="Calibri" w:hAnsi="Calibri"/>
        </w:rPr>
        <w:t>podko</w:t>
      </w:r>
      <w:r>
        <w:rPr>
          <w:rFonts w:ascii="Calibri" w:hAnsi="Calibri"/>
        </w:rPr>
        <w:t>váky</w:t>
      </w:r>
      <w:proofErr w:type="spellEnd"/>
      <w:r>
        <w:rPr>
          <w:rFonts w:ascii="Calibri" w:hAnsi="Calibri"/>
        </w:rPr>
        <w:t xml:space="preserve"> k přibití podkovy, podkovejte končetiny a proveďte konečnou úpravu kopyt.</w:t>
      </w:r>
    </w:p>
    <w:p w:rsidR="00E27C57" w:rsidRPr="00E27C57" w:rsidRDefault="00B5680D" w:rsidP="00E27C5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Informujte</w:t>
      </w:r>
      <w:r w:rsidR="00E27C57" w:rsidRPr="00E27C57">
        <w:rPr>
          <w:rFonts w:ascii="Calibri" w:hAnsi="Calibri"/>
        </w:rPr>
        <w:t xml:space="preserve"> osobu zodpovědnou za koně o stavu končetin a podkování</w:t>
      </w:r>
      <w:r w:rsidR="00E27C57">
        <w:rPr>
          <w:rFonts w:ascii="Calibri" w:hAnsi="Calibri"/>
        </w:rPr>
        <w:t>.</w:t>
      </w:r>
    </w:p>
    <w:p w:rsidR="003C42D3" w:rsidRPr="00B5680D" w:rsidRDefault="00B5680D" w:rsidP="00B5680D">
      <w:pPr>
        <w:pStyle w:val="Odstavecseseznamem"/>
        <w:numPr>
          <w:ilvl w:val="0"/>
          <w:numId w:val="40"/>
        </w:numPr>
        <w:spacing w:after="200" w:line="276" w:lineRule="auto"/>
        <w:rPr>
          <w:rFonts w:ascii="Calibri" w:hAnsi="Calibri"/>
          <w:b/>
        </w:rPr>
      </w:pPr>
      <w:r w:rsidRPr="00B5680D">
        <w:rPr>
          <w:rFonts w:ascii="Calibri" w:hAnsi="Calibri"/>
          <w:b/>
        </w:rPr>
        <w:br w:type="page"/>
      </w:r>
    </w:p>
    <w:p w:rsidR="0089643F" w:rsidRPr="009F7B99" w:rsidRDefault="0089643F" w:rsidP="00E54C6E">
      <w:pPr>
        <w:pStyle w:val="Odstavecseseznamem"/>
        <w:widowControl w:val="0"/>
        <w:autoSpaceDE w:val="0"/>
        <w:autoSpaceDN w:val="0"/>
        <w:ind w:left="1068"/>
        <w:jc w:val="both"/>
        <w:rPr>
          <w:rFonts w:ascii="Calibri" w:hAnsi="Calibri" w:cs="Arial"/>
          <w:color w:val="000000"/>
        </w:rPr>
      </w:pPr>
    </w:p>
    <w:p w:rsidR="0085452D" w:rsidRDefault="005276C1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Proveďte</w:t>
      </w:r>
      <w:r w:rsidRPr="005276C1">
        <w:rPr>
          <w:rFonts w:ascii="Calibri" w:hAnsi="Calibri" w:cs="Arial"/>
          <w:color w:val="000000"/>
        </w:rPr>
        <w:t xml:space="preserve"> korekturu a podkování nepravidelných kopyt v závislosti na nepravidelných postojích končetin</w:t>
      </w:r>
      <w:r>
        <w:rPr>
          <w:rFonts w:ascii="Calibri" w:hAnsi="Calibri" w:cs="Arial"/>
          <w:color w:val="000000"/>
        </w:rPr>
        <w:t>.</w:t>
      </w:r>
    </w:p>
    <w:p w:rsidR="005276C1" w:rsidRDefault="005276C1" w:rsidP="005276C1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5276C1" w:rsidRDefault="005276C1" w:rsidP="005276C1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5276C1" w:rsidRDefault="0060552A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Předveďte a zdůvodněte</w:t>
      </w:r>
      <w:r w:rsidR="005276C1" w:rsidRPr="005276C1">
        <w:rPr>
          <w:rFonts w:ascii="Calibri" w:hAnsi="Calibri" w:cs="Arial"/>
          <w:color w:val="000000"/>
        </w:rPr>
        <w:t xml:space="preserve"> základní postupy ručního obrábění a opracování</w:t>
      </w:r>
      <w:r>
        <w:rPr>
          <w:rFonts w:ascii="Calibri" w:hAnsi="Calibri" w:cs="Arial"/>
          <w:color w:val="000000"/>
        </w:rPr>
        <w:t xml:space="preserve"> kovových a plastových podkov.</w:t>
      </w:r>
    </w:p>
    <w:p w:rsidR="005276C1" w:rsidRDefault="0060552A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Dodržujte při práci zásady BOZP.</w:t>
      </w:r>
    </w:p>
    <w:p w:rsidR="0060552A" w:rsidRDefault="0060552A" w:rsidP="0060552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60552A" w:rsidRDefault="0060552A" w:rsidP="0060552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60552A" w:rsidRDefault="0008742F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Vyberte</w:t>
      </w:r>
      <w:r w:rsidRPr="0008742F">
        <w:rPr>
          <w:rFonts w:ascii="Calibri" w:hAnsi="Calibri" w:cs="Arial"/>
          <w:color w:val="000000"/>
        </w:rPr>
        <w:t xml:space="preserve"> vhodný materiál pro zvol</w:t>
      </w:r>
      <w:r>
        <w:rPr>
          <w:rFonts w:ascii="Calibri" w:hAnsi="Calibri" w:cs="Arial"/>
          <w:color w:val="000000"/>
        </w:rPr>
        <w:t>enou podkovu.</w:t>
      </w:r>
    </w:p>
    <w:p w:rsidR="0008742F" w:rsidRDefault="0008742F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Stanovte</w:t>
      </w:r>
      <w:r w:rsidRPr="0008742F">
        <w:rPr>
          <w:rFonts w:ascii="Calibri" w:hAnsi="Calibri" w:cs="Arial"/>
          <w:color w:val="000000"/>
        </w:rPr>
        <w:t xml:space="preserve"> postup </w:t>
      </w:r>
      <w:r>
        <w:rPr>
          <w:rFonts w:ascii="Calibri" w:hAnsi="Calibri" w:cs="Arial"/>
          <w:color w:val="000000"/>
        </w:rPr>
        <w:t xml:space="preserve">její </w:t>
      </w:r>
      <w:r w:rsidRPr="0008742F">
        <w:rPr>
          <w:rFonts w:ascii="Calibri" w:hAnsi="Calibri" w:cs="Arial"/>
          <w:color w:val="000000"/>
        </w:rPr>
        <w:t>výrob</w:t>
      </w:r>
      <w:r>
        <w:rPr>
          <w:rFonts w:ascii="Calibri" w:hAnsi="Calibri" w:cs="Arial"/>
          <w:color w:val="000000"/>
        </w:rPr>
        <w:t xml:space="preserve">y. </w:t>
      </w:r>
    </w:p>
    <w:p w:rsidR="0008742F" w:rsidRDefault="0008742F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Zvolte a použijte</w:t>
      </w:r>
      <w:r w:rsidRPr="0008742F">
        <w:rPr>
          <w:rFonts w:ascii="Calibri" w:hAnsi="Calibri" w:cs="Arial"/>
          <w:color w:val="000000"/>
        </w:rPr>
        <w:t xml:space="preserve"> nářadí, pomůcky a zařízení pro ruční tváření kovů za tepla</w:t>
      </w:r>
      <w:r>
        <w:rPr>
          <w:rFonts w:ascii="Calibri" w:hAnsi="Calibri" w:cs="Arial"/>
          <w:color w:val="000000"/>
        </w:rPr>
        <w:t>.</w:t>
      </w:r>
    </w:p>
    <w:p w:rsidR="0008742F" w:rsidRDefault="0008742F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Předveďte</w:t>
      </w:r>
      <w:r w:rsidRPr="0008742F">
        <w:rPr>
          <w:rFonts w:ascii="Calibri" w:hAnsi="Calibri" w:cs="Arial"/>
          <w:color w:val="000000"/>
        </w:rPr>
        <w:t xml:space="preserve"> správný postup při ohřevu a ochlazování materiálu</w:t>
      </w:r>
      <w:r>
        <w:rPr>
          <w:rFonts w:ascii="Calibri" w:hAnsi="Calibri" w:cs="Arial"/>
          <w:color w:val="000000"/>
        </w:rPr>
        <w:t>.</w:t>
      </w:r>
    </w:p>
    <w:p w:rsidR="0008742F" w:rsidRDefault="0008742F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Dodržujte při práci </w:t>
      </w:r>
      <w:r w:rsidRPr="0008742F">
        <w:rPr>
          <w:rFonts w:ascii="Calibri" w:hAnsi="Calibri" w:cs="Arial"/>
          <w:color w:val="000000"/>
        </w:rPr>
        <w:t>zása</w:t>
      </w:r>
      <w:r>
        <w:rPr>
          <w:rFonts w:ascii="Calibri" w:hAnsi="Calibri" w:cs="Arial"/>
          <w:color w:val="000000"/>
        </w:rPr>
        <w:t xml:space="preserve">dy BOZP. </w:t>
      </w:r>
    </w:p>
    <w:p w:rsidR="0008742F" w:rsidRDefault="0008742F" w:rsidP="0008742F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08742F" w:rsidRDefault="0008742F" w:rsidP="0008742F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7D6D0D" w:rsidRDefault="007D6D0D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Proveďte</w:t>
      </w:r>
      <w:r w:rsidRPr="007D6D0D">
        <w:rPr>
          <w:rFonts w:ascii="Calibri" w:hAnsi="Calibri" w:cs="Arial"/>
          <w:color w:val="000000"/>
        </w:rPr>
        <w:t xml:space="preserve"> kontrolu připravenosti pracoviště a nářadí</w:t>
      </w:r>
      <w:r>
        <w:rPr>
          <w:rFonts w:ascii="Calibri" w:hAnsi="Calibri" w:cs="Arial"/>
          <w:color w:val="000000"/>
        </w:rPr>
        <w:t>.</w:t>
      </w:r>
    </w:p>
    <w:p w:rsidR="0008742F" w:rsidRDefault="007D6D0D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Vypracujte</w:t>
      </w:r>
      <w:r w:rsidRPr="007D6D0D">
        <w:rPr>
          <w:rFonts w:ascii="Calibri" w:hAnsi="Calibri" w:cs="Arial"/>
          <w:color w:val="000000"/>
        </w:rPr>
        <w:t xml:space="preserve"> technologický postup výroby polot</w:t>
      </w:r>
      <w:r>
        <w:rPr>
          <w:rFonts w:ascii="Calibri" w:hAnsi="Calibri" w:cs="Arial"/>
          <w:color w:val="000000"/>
        </w:rPr>
        <w:t>ovaru.</w:t>
      </w:r>
    </w:p>
    <w:p w:rsidR="007D6D0D" w:rsidRDefault="007D6D0D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Vypracujte</w:t>
      </w:r>
      <w:r w:rsidRPr="007D6D0D">
        <w:rPr>
          <w:rFonts w:ascii="Calibri" w:hAnsi="Calibri" w:cs="Arial"/>
          <w:color w:val="000000"/>
        </w:rPr>
        <w:t xml:space="preserve"> technologi</w:t>
      </w:r>
      <w:r>
        <w:rPr>
          <w:rFonts w:ascii="Calibri" w:hAnsi="Calibri" w:cs="Arial"/>
          <w:color w:val="000000"/>
        </w:rPr>
        <w:t>cký postup výroby a vyrobte</w:t>
      </w:r>
      <w:r w:rsidRPr="007D6D0D">
        <w:rPr>
          <w:rFonts w:ascii="Calibri" w:hAnsi="Calibri" w:cs="Arial"/>
          <w:color w:val="000000"/>
        </w:rPr>
        <w:t xml:space="preserve"> podkovu na pravidelné kopyto</w:t>
      </w:r>
      <w:r>
        <w:rPr>
          <w:rFonts w:ascii="Calibri" w:hAnsi="Calibri" w:cs="Arial"/>
          <w:color w:val="000000"/>
        </w:rPr>
        <w:t>.</w:t>
      </w:r>
    </w:p>
    <w:p w:rsidR="007D6D0D" w:rsidRDefault="007D6D0D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Vypracujte</w:t>
      </w:r>
      <w:r w:rsidRPr="007D6D0D">
        <w:rPr>
          <w:rFonts w:ascii="Calibri" w:hAnsi="Calibri" w:cs="Arial"/>
          <w:color w:val="000000"/>
        </w:rPr>
        <w:t xml:space="preserve"> techn</w:t>
      </w:r>
      <w:r>
        <w:rPr>
          <w:rFonts w:ascii="Calibri" w:hAnsi="Calibri" w:cs="Arial"/>
          <w:color w:val="000000"/>
        </w:rPr>
        <w:t>ologický postup výroby a vyrobte</w:t>
      </w:r>
      <w:r w:rsidRPr="007D6D0D">
        <w:rPr>
          <w:rFonts w:ascii="Calibri" w:hAnsi="Calibri" w:cs="Arial"/>
          <w:color w:val="000000"/>
        </w:rPr>
        <w:t xml:space="preserve"> podkovu na nepravidelná kopyta</w:t>
      </w:r>
      <w:r>
        <w:rPr>
          <w:rFonts w:ascii="Calibri" w:hAnsi="Calibri" w:cs="Arial"/>
          <w:color w:val="000000"/>
        </w:rPr>
        <w:t>.</w:t>
      </w:r>
    </w:p>
    <w:p w:rsidR="007D6D0D" w:rsidRDefault="007D6D0D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Předveďte</w:t>
      </w:r>
      <w:r w:rsidRPr="007D6D0D">
        <w:rPr>
          <w:rFonts w:ascii="Calibri" w:hAnsi="Calibri" w:cs="Arial"/>
          <w:color w:val="000000"/>
        </w:rPr>
        <w:t xml:space="preserve"> úpravy plastových podkov a podkov ze slitin</w:t>
      </w:r>
      <w:r>
        <w:rPr>
          <w:rFonts w:ascii="Calibri" w:hAnsi="Calibri" w:cs="Arial"/>
          <w:color w:val="000000"/>
        </w:rPr>
        <w:t>.</w:t>
      </w:r>
    </w:p>
    <w:p w:rsidR="007D6D0D" w:rsidRDefault="007D6D0D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Proveďte</w:t>
      </w:r>
      <w:r w:rsidRPr="007D6D0D">
        <w:rPr>
          <w:rFonts w:ascii="Calibri" w:hAnsi="Calibri" w:cs="Arial"/>
          <w:color w:val="000000"/>
        </w:rPr>
        <w:t xml:space="preserve"> úpravu a tvarování strojně vyráběných podkov řezáním a svařováním</w:t>
      </w:r>
      <w:r>
        <w:rPr>
          <w:rFonts w:ascii="Calibri" w:hAnsi="Calibri" w:cs="Arial"/>
          <w:color w:val="000000"/>
        </w:rPr>
        <w:t>.</w:t>
      </w:r>
    </w:p>
    <w:p w:rsidR="007D6D0D" w:rsidRDefault="007D6D0D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Dodržujte</w:t>
      </w:r>
      <w:r w:rsidRPr="007D6D0D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při práci </w:t>
      </w:r>
      <w:r w:rsidRPr="007D6D0D">
        <w:rPr>
          <w:rFonts w:ascii="Calibri" w:hAnsi="Calibri" w:cs="Arial"/>
          <w:color w:val="000000"/>
        </w:rPr>
        <w:t>zásad</w:t>
      </w:r>
      <w:r>
        <w:rPr>
          <w:rFonts w:ascii="Calibri" w:hAnsi="Calibri" w:cs="Arial"/>
          <w:color w:val="000000"/>
        </w:rPr>
        <w:t xml:space="preserve">y BOZP. </w:t>
      </w:r>
    </w:p>
    <w:p w:rsidR="007D6D0D" w:rsidRDefault="007D6D0D" w:rsidP="007D6D0D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7D6D0D" w:rsidRDefault="007D6D0D" w:rsidP="007D6D0D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7D6D0D" w:rsidRDefault="007D6D0D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Vyplňte</w:t>
      </w:r>
      <w:r w:rsidRPr="007D6D0D">
        <w:rPr>
          <w:rFonts w:ascii="Calibri" w:hAnsi="Calibri" w:cs="Arial"/>
          <w:color w:val="000000"/>
        </w:rPr>
        <w:t xml:space="preserve"> běžné pracovní záznamy</w:t>
      </w:r>
      <w:r>
        <w:rPr>
          <w:rFonts w:ascii="Calibri" w:hAnsi="Calibri" w:cs="Arial"/>
          <w:color w:val="000000"/>
        </w:rPr>
        <w:t>.</w:t>
      </w:r>
    </w:p>
    <w:p w:rsidR="007D6D0D" w:rsidRPr="007D6D0D" w:rsidRDefault="00405E16" w:rsidP="007D6D0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Předveďte</w:t>
      </w:r>
      <w:r w:rsidR="007D6D0D" w:rsidRPr="007D6D0D">
        <w:rPr>
          <w:rFonts w:ascii="Calibri" w:hAnsi="Calibri" w:cs="Arial"/>
          <w:color w:val="000000"/>
        </w:rPr>
        <w:t xml:space="preserve"> postup při sjednávání zakázek se zákazníkem</w:t>
      </w:r>
      <w:r w:rsidR="007D6D0D">
        <w:rPr>
          <w:rFonts w:ascii="Calibri" w:hAnsi="Calibri" w:cs="Arial"/>
          <w:color w:val="000000"/>
        </w:rPr>
        <w:t>.</w:t>
      </w: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E27C57" w:rsidRDefault="00E27C57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E27C57" w:rsidRDefault="00E27C57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D6931" w:rsidRDefault="003D6931" w:rsidP="0085452D">
      <w:pPr>
        <w:jc w:val="both"/>
        <w:rPr>
          <w:b/>
        </w:rPr>
      </w:pPr>
    </w:p>
    <w:p w:rsidR="003D6931" w:rsidRDefault="00894FDA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0C05B9" w:rsidRPr="000C05B9">
        <w:rPr>
          <w:rFonts w:asciiTheme="minorHAnsi" w:hAnsiTheme="minorHAnsi"/>
        </w:rPr>
        <w:t xml:space="preserve">lně </w:t>
      </w:r>
      <w:r>
        <w:rPr>
          <w:rFonts w:asciiTheme="minorHAnsi" w:hAnsiTheme="minorHAnsi"/>
        </w:rPr>
        <w:t>vybavená podkovářská dílna</w:t>
      </w:r>
    </w:p>
    <w:p w:rsidR="000C05B9" w:rsidRDefault="00894FDA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0C05B9">
        <w:rPr>
          <w:rFonts w:asciiTheme="minorHAnsi" w:hAnsiTheme="minorHAnsi"/>
        </w:rPr>
        <w:t>ýheň, kovadlina, propanbutanové láhve, bruska, vrtačka, svářečka pr</w:t>
      </w:r>
      <w:r>
        <w:rPr>
          <w:rFonts w:asciiTheme="minorHAnsi" w:hAnsiTheme="minorHAnsi"/>
        </w:rPr>
        <w:t>o sváření elektrickým obloukem</w:t>
      </w:r>
    </w:p>
    <w:p w:rsidR="000C05B9" w:rsidRDefault="00894FDA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</w:t>
      </w:r>
      <w:r w:rsidR="000C05B9">
        <w:rPr>
          <w:rFonts w:asciiTheme="minorHAnsi" w:hAnsiTheme="minorHAnsi"/>
        </w:rPr>
        <w:t>ásovina</w:t>
      </w:r>
      <w:proofErr w:type="spellEnd"/>
      <w:r w:rsidR="000C05B9">
        <w:rPr>
          <w:rFonts w:asciiTheme="minorHAnsi" w:hAnsiTheme="minorHAnsi"/>
        </w:rPr>
        <w:t xml:space="preserve"> k výrobě podkov, sortiment strojně vyráběných podkov, podložky, </w:t>
      </w:r>
      <w:proofErr w:type="spellStart"/>
      <w:r w:rsidR="000C05B9">
        <w:rPr>
          <w:rFonts w:asciiTheme="minorHAnsi" w:hAnsiTheme="minorHAnsi"/>
        </w:rPr>
        <w:t>polstry</w:t>
      </w:r>
      <w:proofErr w:type="spellEnd"/>
      <w:r>
        <w:rPr>
          <w:rFonts w:asciiTheme="minorHAnsi" w:hAnsiTheme="minorHAnsi"/>
        </w:rPr>
        <w:t>, plastové podkůvky pro hříbata</w:t>
      </w:r>
    </w:p>
    <w:p w:rsidR="000C05B9" w:rsidRDefault="00894FDA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0C05B9">
        <w:rPr>
          <w:rFonts w:asciiTheme="minorHAnsi" w:hAnsiTheme="minorHAnsi"/>
        </w:rPr>
        <w:t>eživé končetiny</w:t>
      </w:r>
      <w:r w:rsidR="006268E7">
        <w:rPr>
          <w:rFonts w:asciiTheme="minorHAnsi" w:hAnsiTheme="minorHAnsi"/>
        </w:rPr>
        <w:t xml:space="preserve"> (jedna neživá končetina pro jednoho uchazeče)</w:t>
      </w:r>
    </w:p>
    <w:p w:rsidR="000C05B9" w:rsidRDefault="00894FDA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0C05B9">
        <w:rPr>
          <w:rFonts w:asciiTheme="minorHAnsi" w:hAnsiTheme="minorHAnsi"/>
        </w:rPr>
        <w:t>říbata pro úpravu bosých kop</w:t>
      </w:r>
      <w:r w:rsidR="003C7B03">
        <w:rPr>
          <w:rFonts w:asciiTheme="minorHAnsi" w:hAnsiTheme="minorHAnsi"/>
        </w:rPr>
        <w:t>y</w:t>
      </w:r>
      <w:r w:rsidR="000C05B9">
        <w:rPr>
          <w:rFonts w:asciiTheme="minorHAnsi" w:hAnsiTheme="minorHAnsi"/>
        </w:rPr>
        <w:t>t a koní pro podkování</w:t>
      </w:r>
      <w:r w:rsidR="006268E7">
        <w:rPr>
          <w:rFonts w:asciiTheme="minorHAnsi" w:hAnsiTheme="minorHAnsi"/>
        </w:rPr>
        <w:t xml:space="preserve"> (1 dospělý kůň a jedno hříbě ve stáří do jednoho roku na jednoho uchazeče)</w:t>
      </w:r>
    </w:p>
    <w:p w:rsidR="003C7B03" w:rsidRDefault="00894FDA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3C7B03">
        <w:rPr>
          <w:rFonts w:asciiTheme="minorHAnsi" w:hAnsiTheme="minorHAnsi"/>
        </w:rPr>
        <w:t>rostor pro korektur</w:t>
      </w:r>
      <w:r>
        <w:rPr>
          <w:rFonts w:asciiTheme="minorHAnsi" w:hAnsiTheme="minorHAnsi"/>
        </w:rPr>
        <w:t>u bosých kopyt a podkování koní</w:t>
      </w:r>
    </w:p>
    <w:p w:rsidR="000C05B9" w:rsidRPr="000C05B9" w:rsidRDefault="00894FDA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0C05B9">
        <w:rPr>
          <w:rFonts w:asciiTheme="minorHAnsi" w:hAnsiTheme="minorHAnsi"/>
        </w:rPr>
        <w:t xml:space="preserve">ístnost </w:t>
      </w:r>
      <w:r>
        <w:rPr>
          <w:rFonts w:asciiTheme="minorHAnsi" w:hAnsiTheme="minorHAnsi"/>
        </w:rPr>
        <w:t>pro písemnou část ověřování</w:t>
      </w:r>
      <w:r w:rsidR="003C7B03">
        <w:rPr>
          <w:rFonts w:asciiTheme="minorHAnsi" w:hAnsiTheme="minorHAnsi"/>
        </w:rPr>
        <w:t xml:space="preserve"> </w:t>
      </w: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DA118D" w:rsidRDefault="00DA118D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6620C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20C3" w:rsidRPr="006620C3" w:rsidRDefault="006620C3" w:rsidP="00811FB4">
            <w:pPr>
              <w:rPr>
                <w:rFonts w:ascii="Calibri" w:hAnsi="Calibri" w:cs="Arial"/>
              </w:rPr>
            </w:pPr>
            <w:r w:rsidRPr="006620C3">
              <w:rPr>
                <w:rFonts w:ascii="Calibri" w:hAnsi="Calibri" w:cs="Arial"/>
              </w:rPr>
              <w:t>Příprava pracoviště podkováře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20C3" w:rsidRPr="004D002B" w:rsidRDefault="004D002B" w:rsidP="006620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4D002B">
              <w:rPr>
                <w:rFonts w:ascii="Calibri" w:hAnsi="Calibri"/>
              </w:rPr>
              <w:t>20</w:t>
            </w:r>
          </w:p>
        </w:tc>
      </w:tr>
      <w:tr w:rsidR="006620C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20C3" w:rsidRPr="006620C3" w:rsidRDefault="006620C3" w:rsidP="00811FB4">
            <w:pPr>
              <w:rPr>
                <w:rFonts w:ascii="Calibri" w:hAnsi="Calibri" w:cs="Arial"/>
              </w:rPr>
            </w:pPr>
            <w:r w:rsidRPr="006620C3">
              <w:rPr>
                <w:rFonts w:ascii="Calibri" w:hAnsi="Calibri" w:cs="Arial"/>
              </w:rPr>
              <w:t>Posuzování koně z hlediska fyziologie, anatomie a základní péče o jeho zdraví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20C3" w:rsidRPr="004D002B" w:rsidRDefault="004D002B" w:rsidP="006620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6620C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20C3" w:rsidRPr="006620C3" w:rsidRDefault="006620C3" w:rsidP="00811FB4">
            <w:pPr>
              <w:rPr>
                <w:rFonts w:ascii="Calibri" w:hAnsi="Calibri" w:cs="Arial"/>
              </w:rPr>
            </w:pPr>
            <w:r w:rsidRPr="006620C3">
              <w:rPr>
                <w:rFonts w:ascii="Calibri" w:hAnsi="Calibri" w:cs="Arial"/>
              </w:rPr>
              <w:t>Posuzování koně před a po korektuře kopyt nebo podkování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20C3" w:rsidRPr="004D002B" w:rsidRDefault="004D002B" w:rsidP="006620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6620C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20C3" w:rsidRPr="006620C3" w:rsidRDefault="006620C3" w:rsidP="00811FB4">
            <w:pPr>
              <w:rPr>
                <w:rFonts w:ascii="Calibri" w:hAnsi="Calibri" w:cs="Arial"/>
              </w:rPr>
            </w:pPr>
            <w:r w:rsidRPr="006620C3">
              <w:rPr>
                <w:rFonts w:ascii="Calibri" w:hAnsi="Calibri" w:cs="Arial"/>
              </w:rPr>
              <w:t>Úpravy končetin hříbat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20C3" w:rsidRPr="004D002B" w:rsidRDefault="004D002B" w:rsidP="006620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6620C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20C3" w:rsidRPr="006620C3" w:rsidRDefault="006620C3" w:rsidP="00811FB4">
            <w:pPr>
              <w:rPr>
                <w:rFonts w:ascii="Calibri" w:hAnsi="Calibri" w:cs="Arial"/>
              </w:rPr>
            </w:pPr>
            <w:r w:rsidRPr="006620C3">
              <w:rPr>
                <w:rFonts w:ascii="Calibri" w:hAnsi="Calibri" w:cs="Arial"/>
              </w:rPr>
              <w:t>Korektura kopyt bez podkování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20C3" w:rsidRPr="004D002B" w:rsidRDefault="004D002B" w:rsidP="006620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6620C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20C3" w:rsidRPr="006620C3" w:rsidRDefault="006620C3" w:rsidP="00811FB4">
            <w:pPr>
              <w:rPr>
                <w:rFonts w:ascii="Calibri" w:hAnsi="Calibri" w:cs="Arial"/>
              </w:rPr>
            </w:pPr>
            <w:r w:rsidRPr="006620C3">
              <w:rPr>
                <w:rFonts w:ascii="Calibri" w:hAnsi="Calibri" w:cs="Arial"/>
              </w:rPr>
              <w:t>Podkování zdravých a pravidelných kopyt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20C3" w:rsidRPr="004D002B" w:rsidRDefault="004D002B" w:rsidP="006620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6620C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20C3" w:rsidRPr="006620C3" w:rsidRDefault="006620C3" w:rsidP="00811FB4">
            <w:pPr>
              <w:rPr>
                <w:rFonts w:ascii="Calibri" w:hAnsi="Calibri" w:cs="Arial"/>
              </w:rPr>
            </w:pPr>
            <w:r w:rsidRPr="006620C3">
              <w:rPr>
                <w:rFonts w:ascii="Calibri" w:hAnsi="Calibri" w:cs="Arial"/>
              </w:rPr>
              <w:t>Klasifikace, úprava a podkování nepravidelných kopyt v závislosti na nepravidelných postojích končetin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20C3" w:rsidRPr="004D002B" w:rsidRDefault="004D002B" w:rsidP="006620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6620C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20C3" w:rsidRPr="006620C3" w:rsidRDefault="006620C3" w:rsidP="00811FB4">
            <w:pPr>
              <w:rPr>
                <w:rFonts w:ascii="Calibri" w:hAnsi="Calibri" w:cs="Arial"/>
              </w:rPr>
            </w:pPr>
            <w:r w:rsidRPr="006620C3">
              <w:rPr>
                <w:rFonts w:ascii="Calibri" w:hAnsi="Calibri" w:cs="Arial"/>
              </w:rPr>
              <w:t>Ošetřování nemocných kopyt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20C3" w:rsidRPr="004D002B" w:rsidRDefault="004D002B" w:rsidP="006620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6620C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20C3" w:rsidRPr="006620C3" w:rsidRDefault="006620C3" w:rsidP="00811FB4">
            <w:pPr>
              <w:rPr>
                <w:rFonts w:ascii="Calibri" w:hAnsi="Calibri" w:cs="Arial"/>
              </w:rPr>
            </w:pPr>
            <w:r w:rsidRPr="006620C3">
              <w:rPr>
                <w:rFonts w:ascii="Calibri" w:hAnsi="Calibri" w:cs="Arial"/>
              </w:rPr>
              <w:t>Ruční opracování podkovy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20C3" w:rsidRPr="004D002B" w:rsidRDefault="004D002B" w:rsidP="006620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6620C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620C3" w:rsidRPr="006620C3" w:rsidRDefault="006620C3" w:rsidP="00811FB4">
            <w:pPr>
              <w:rPr>
                <w:rFonts w:ascii="Calibri" w:hAnsi="Calibri" w:cs="Arial"/>
              </w:rPr>
            </w:pPr>
            <w:r w:rsidRPr="006620C3">
              <w:rPr>
                <w:rFonts w:ascii="Calibri" w:hAnsi="Calibri" w:cs="Arial"/>
              </w:rPr>
              <w:t>Volba postupu práce a ohřevu materiálu v kovářských pecích a výhních, vykování podkov a jednoduchých polotovarů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620C3" w:rsidRPr="004D002B" w:rsidRDefault="004D002B" w:rsidP="006620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6620C3" w:rsidRDefault="006620C3" w:rsidP="00811FB4">
            <w:pPr>
              <w:rPr>
                <w:rFonts w:ascii="Calibri" w:hAnsi="Calibri" w:cs="Arial"/>
              </w:rPr>
            </w:pPr>
            <w:r w:rsidRPr="006620C3">
              <w:rPr>
                <w:rFonts w:ascii="Calibri" w:hAnsi="Calibri" w:cs="Arial"/>
              </w:rPr>
              <w:t>Ruční zhotovování různých typů podkov na pravidelná a nepravidelná kopyta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4D002B" w:rsidRDefault="004D002B" w:rsidP="006620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6620C3" w:rsidRDefault="006620C3" w:rsidP="00811FB4">
            <w:pPr>
              <w:rPr>
                <w:rFonts w:ascii="Calibri" w:hAnsi="Calibri" w:cs="Arial"/>
              </w:rPr>
            </w:pPr>
            <w:r w:rsidRPr="006620C3">
              <w:rPr>
                <w:rFonts w:ascii="Calibri" w:hAnsi="Calibri" w:cs="Arial"/>
              </w:rPr>
              <w:t>Vedení evidence související s podkovářskou praxí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4D002B" w:rsidRDefault="004D002B" w:rsidP="006620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6620C3" w:rsidRDefault="006620C3" w:rsidP="00811FB4">
            <w:pPr>
              <w:rPr>
                <w:rFonts w:ascii="Calibri" w:hAnsi="Calibri" w:cs="Arial"/>
              </w:rPr>
            </w:pPr>
            <w:r w:rsidRPr="006620C3">
              <w:rPr>
                <w:rFonts w:ascii="Calibri" w:hAnsi="Calibri" w:cs="Arial"/>
              </w:rPr>
              <w:t>Dodržování etiky, kodexu jednání a předpisů souvisejících s podkovářskou praxí</w:t>
            </w:r>
            <w:r w:rsidR="004D002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4D002B" w:rsidRDefault="004D002B" w:rsidP="006620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4D002B" w:rsidP="00894FDA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Doba trvání zkoušky</w:t>
            </w:r>
            <w:r w:rsidR="00894FDA">
              <w:rPr>
                <w:rFonts w:ascii="Calibri" w:hAnsi="Calibri"/>
                <w:b/>
              </w:rPr>
              <w:t xml:space="preserve">: </w:t>
            </w:r>
            <w:r w:rsidR="00894FDA">
              <w:rPr>
                <w:rFonts w:ascii="Calibri" w:hAnsi="Calibri"/>
              </w:rPr>
              <w:t xml:space="preserve">časový limit dle standardu </w:t>
            </w:r>
            <w:r w:rsidRPr="00894FDA">
              <w:rPr>
                <w:rFonts w:ascii="Calibri" w:hAnsi="Calibri"/>
                <w:b/>
              </w:rPr>
              <w:t xml:space="preserve">12 </w:t>
            </w:r>
            <w:r w:rsidR="00894FDA">
              <w:rPr>
                <w:rFonts w:ascii="Calibri" w:hAnsi="Calibri"/>
                <w:b/>
              </w:rPr>
              <w:t>- 16 hod.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4D002B" w:rsidP="006620C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894FDA">
              <w:rPr>
                <w:rFonts w:ascii="Calibri" w:hAnsi="Calibri"/>
                <w:b/>
              </w:rPr>
              <w:t>60</w:t>
            </w:r>
            <w:bookmarkStart w:id="0" w:name="_GoBack"/>
            <w:bookmarkEnd w:id="0"/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B27E2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005F5"/>
    <w:rsid w:val="0001502F"/>
    <w:rsid w:val="000152FF"/>
    <w:rsid w:val="00022FEE"/>
    <w:rsid w:val="00024B23"/>
    <w:rsid w:val="00050E02"/>
    <w:rsid w:val="00063260"/>
    <w:rsid w:val="00064882"/>
    <w:rsid w:val="000762E6"/>
    <w:rsid w:val="00081A6F"/>
    <w:rsid w:val="0008326F"/>
    <w:rsid w:val="0008742F"/>
    <w:rsid w:val="000C05B9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1E576F"/>
    <w:rsid w:val="00203B22"/>
    <w:rsid w:val="00225F38"/>
    <w:rsid w:val="00230FA7"/>
    <w:rsid w:val="002370FB"/>
    <w:rsid w:val="00247263"/>
    <w:rsid w:val="002554AB"/>
    <w:rsid w:val="00260F2E"/>
    <w:rsid w:val="00272FC3"/>
    <w:rsid w:val="002738B8"/>
    <w:rsid w:val="00275976"/>
    <w:rsid w:val="00291692"/>
    <w:rsid w:val="002A6DDD"/>
    <w:rsid w:val="002F57D9"/>
    <w:rsid w:val="003053D1"/>
    <w:rsid w:val="003163E1"/>
    <w:rsid w:val="00374681"/>
    <w:rsid w:val="003C104A"/>
    <w:rsid w:val="003C42D3"/>
    <w:rsid w:val="003C5997"/>
    <w:rsid w:val="003C7B03"/>
    <w:rsid w:val="003D3D8D"/>
    <w:rsid w:val="003D6931"/>
    <w:rsid w:val="00405E16"/>
    <w:rsid w:val="00441F96"/>
    <w:rsid w:val="0046521F"/>
    <w:rsid w:val="00492A52"/>
    <w:rsid w:val="004A331A"/>
    <w:rsid w:val="004B1B8B"/>
    <w:rsid w:val="004B7005"/>
    <w:rsid w:val="004D002B"/>
    <w:rsid w:val="004D1927"/>
    <w:rsid w:val="004D5F60"/>
    <w:rsid w:val="004E49DA"/>
    <w:rsid w:val="004F2A41"/>
    <w:rsid w:val="004F4143"/>
    <w:rsid w:val="004F58D1"/>
    <w:rsid w:val="005276C1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0552A"/>
    <w:rsid w:val="00610BD6"/>
    <w:rsid w:val="006268E7"/>
    <w:rsid w:val="00634B4E"/>
    <w:rsid w:val="006620C3"/>
    <w:rsid w:val="0067076C"/>
    <w:rsid w:val="006C6A09"/>
    <w:rsid w:val="00703F55"/>
    <w:rsid w:val="00751FD7"/>
    <w:rsid w:val="007650D7"/>
    <w:rsid w:val="0079544C"/>
    <w:rsid w:val="007C58D6"/>
    <w:rsid w:val="007D6D0D"/>
    <w:rsid w:val="007D7D39"/>
    <w:rsid w:val="007E2D4C"/>
    <w:rsid w:val="007E31FC"/>
    <w:rsid w:val="008042E8"/>
    <w:rsid w:val="0082345A"/>
    <w:rsid w:val="008278D9"/>
    <w:rsid w:val="00851DAF"/>
    <w:rsid w:val="0085452D"/>
    <w:rsid w:val="008830C1"/>
    <w:rsid w:val="00894FDA"/>
    <w:rsid w:val="0089643F"/>
    <w:rsid w:val="008B7266"/>
    <w:rsid w:val="00925EC0"/>
    <w:rsid w:val="00926E28"/>
    <w:rsid w:val="0093124B"/>
    <w:rsid w:val="00946A68"/>
    <w:rsid w:val="00965A72"/>
    <w:rsid w:val="00965C3F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2D04"/>
    <w:rsid w:val="00AF54F7"/>
    <w:rsid w:val="00B10335"/>
    <w:rsid w:val="00B242A5"/>
    <w:rsid w:val="00B55585"/>
    <w:rsid w:val="00B5680D"/>
    <w:rsid w:val="00B804AB"/>
    <w:rsid w:val="00BA2383"/>
    <w:rsid w:val="00BA48AA"/>
    <w:rsid w:val="00BC40BA"/>
    <w:rsid w:val="00BC4BCD"/>
    <w:rsid w:val="00BD3866"/>
    <w:rsid w:val="00C36F97"/>
    <w:rsid w:val="00C44A23"/>
    <w:rsid w:val="00C50BD5"/>
    <w:rsid w:val="00C829B5"/>
    <w:rsid w:val="00C844A9"/>
    <w:rsid w:val="00CE275B"/>
    <w:rsid w:val="00CF0099"/>
    <w:rsid w:val="00D11F0E"/>
    <w:rsid w:val="00D1463B"/>
    <w:rsid w:val="00D668D8"/>
    <w:rsid w:val="00D95E35"/>
    <w:rsid w:val="00DA118D"/>
    <w:rsid w:val="00DA5BF7"/>
    <w:rsid w:val="00DD5FB1"/>
    <w:rsid w:val="00DE3356"/>
    <w:rsid w:val="00DE7EFF"/>
    <w:rsid w:val="00DF1970"/>
    <w:rsid w:val="00DF5996"/>
    <w:rsid w:val="00DF78CE"/>
    <w:rsid w:val="00E22EE0"/>
    <w:rsid w:val="00E27C57"/>
    <w:rsid w:val="00E42F62"/>
    <w:rsid w:val="00E5088C"/>
    <w:rsid w:val="00E54C6E"/>
    <w:rsid w:val="00E72FBC"/>
    <w:rsid w:val="00E961F9"/>
    <w:rsid w:val="00EC388F"/>
    <w:rsid w:val="00ED5C65"/>
    <w:rsid w:val="00F04CFF"/>
    <w:rsid w:val="00F15834"/>
    <w:rsid w:val="00F206D2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90FCF-ADD2-4600-81B1-CC7A93F0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05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82E58-288B-4BF8-951A-E411B448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2015-07-29T11:19:00Z</dcterms:created>
  <dcterms:modified xsi:type="dcterms:W3CDTF">2015-07-29T11:19:00Z</dcterms:modified>
</cp:coreProperties>
</file>