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781975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41-001-M </w:t>
      </w:r>
      <w:proofErr w:type="spellStart"/>
      <w:r>
        <w:rPr>
          <w:rFonts w:ascii="Calibri" w:hAnsi="Calibri"/>
          <w:b/>
          <w:sz w:val="28"/>
          <w:szCs w:val="28"/>
        </w:rPr>
        <w:t>Greenkeeper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781975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781975" w:rsidRDefault="00781975" w:rsidP="00781975">
      <w:pPr>
        <w:rPr>
          <w:rFonts w:asciiTheme="minorHAnsi" w:hAnsiTheme="minorHAnsi"/>
          <w:b/>
        </w:rPr>
      </w:pPr>
    </w:p>
    <w:p w:rsidR="00781975" w:rsidRDefault="00781975" w:rsidP="007819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Ústní zkouška </w:t>
      </w:r>
    </w:p>
    <w:p w:rsidR="00781975" w:rsidRDefault="00781975" w:rsidP="00781975">
      <w:pPr>
        <w:rPr>
          <w:rFonts w:asciiTheme="minorHAnsi" w:hAnsiTheme="minorHAnsi"/>
          <w:lang w:eastAsia="en-US"/>
        </w:rPr>
      </w:pPr>
    </w:p>
    <w:p w:rsidR="00636344" w:rsidRPr="00636344" w:rsidRDefault="00636344" w:rsidP="00A62ECC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Pr="00636344">
        <w:rPr>
          <w:rFonts w:ascii="Calibri" w:hAnsi="Calibri"/>
        </w:rPr>
        <w:t xml:space="preserve"> potřeb</w:t>
      </w:r>
      <w:r w:rsidR="00085F39">
        <w:rPr>
          <w:rFonts w:ascii="Calibri" w:hAnsi="Calibri"/>
        </w:rPr>
        <w:t>u</w:t>
      </w:r>
      <w:r w:rsidRPr="00636344">
        <w:rPr>
          <w:rFonts w:ascii="Calibri" w:hAnsi="Calibri"/>
        </w:rPr>
        <w:t xml:space="preserve"> </w:t>
      </w:r>
      <w:r w:rsidR="00A20D40">
        <w:rPr>
          <w:rFonts w:ascii="Calibri" w:hAnsi="Calibri"/>
        </w:rPr>
        <w:t xml:space="preserve">specifických </w:t>
      </w:r>
      <w:r w:rsidRPr="00636344">
        <w:rPr>
          <w:rFonts w:ascii="Calibri" w:hAnsi="Calibri"/>
        </w:rPr>
        <w:t>substrát</w:t>
      </w:r>
      <w:r w:rsidR="00A20D40">
        <w:rPr>
          <w:rFonts w:ascii="Calibri" w:hAnsi="Calibri"/>
        </w:rPr>
        <w:t>ů</w:t>
      </w:r>
      <w:r w:rsidRPr="00636344">
        <w:rPr>
          <w:rFonts w:ascii="Calibri" w:hAnsi="Calibri"/>
        </w:rPr>
        <w:t xml:space="preserve"> pro </w:t>
      </w:r>
      <w:r w:rsidR="00A20D40">
        <w:rPr>
          <w:rFonts w:ascii="Calibri" w:hAnsi="Calibri"/>
        </w:rPr>
        <w:t>různá</w:t>
      </w:r>
      <w:r w:rsidRPr="00636344">
        <w:rPr>
          <w:rFonts w:ascii="Calibri" w:hAnsi="Calibri"/>
        </w:rPr>
        <w:t xml:space="preserve"> stanoviště</w:t>
      </w:r>
      <w:r w:rsidR="00A20D40">
        <w:rPr>
          <w:rFonts w:ascii="Calibri" w:hAnsi="Calibri"/>
        </w:rPr>
        <w:t xml:space="preserve"> a popište </w:t>
      </w:r>
      <w:r w:rsidR="00A62ECC">
        <w:rPr>
          <w:rFonts w:ascii="Calibri" w:hAnsi="Calibri"/>
        </w:rPr>
        <w:t xml:space="preserve">jejich </w:t>
      </w:r>
      <w:r w:rsidR="00A20D40">
        <w:rPr>
          <w:rFonts w:ascii="Calibri" w:hAnsi="Calibri"/>
        </w:rPr>
        <w:t>základní kompetenty</w:t>
      </w:r>
      <w:r w:rsidRPr="00636344">
        <w:rPr>
          <w:rFonts w:ascii="Calibri" w:hAnsi="Calibri"/>
        </w:rPr>
        <w:t>.</w:t>
      </w:r>
    </w:p>
    <w:p w:rsidR="00A20D40" w:rsidRPr="00A20D40" w:rsidRDefault="00A20D40" w:rsidP="00A62ECC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Popište </w:t>
      </w:r>
      <w:r w:rsidRPr="00A20D40">
        <w:rPr>
          <w:rFonts w:ascii="Calibri" w:hAnsi="Calibri"/>
        </w:rPr>
        <w:t>způsob</w:t>
      </w:r>
      <w:r w:rsidR="00A62ECC">
        <w:rPr>
          <w:rFonts w:ascii="Calibri" w:hAnsi="Calibri"/>
        </w:rPr>
        <w:t>y</w:t>
      </w:r>
      <w:r w:rsidRPr="00A20D40">
        <w:rPr>
          <w:rFonts w:ascii="Calibri" w:hAnsi="Calibri"/>
        </w:rPr>
        <w:t xml:space="preserve"> založení </w:t>
      </w:r>
      <w:r>
        <w:rPr>
          <w:rFonts w:ascii="Calibri" w:hAnsi="Calibri"/>
        </w:rPr>
        <w:t xml:space="preserve">trávníku </w:t>
      </w:r>
      <w:r w:rsidRPr="00A20D40">
        <w:rPr>
          <w:rFonts w:ascii="Calibri" w:hAnsi="Calibri"/>
        </w:rPr>
        <w:t>a jednotli</w:t>
      </w:r>
      <w:r>
        <w:rPr>
          <w:rFonts w:ascii="Calibri" w:hAnsi="Calibri"/>
        </w:rPr>
        <w:t xml:space="preserve">vé travní druhy a kultivary. </w:t>
      </w:r>
    </w:p>
    <w:p w:rsidR="00A20D40" w:rsidRPr="00A20D40" w:rsidRDefault="00A20D40" w:rsidP="00A62ECC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A20D40">
        <w:rPr>
          <w:rFonts w:ascii="Calibri" w:hAnsi="Calibri"/>
        </w:rPr>
        <w:t>Zdůvodněte význam závlahy na jednotlivých kategoriích travnatých ploch.</w:t>
      </w:r>
    </w:p>
    <w:p w:rsidR="00781975" w:rsidRDefault="00A62ECC" w:rsidP="00A62ECC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Objasněte význam biogenních prvků ve výživě.</w:t>
      </w:r>
    </w:p>
    <w:p w:rsidR="00A62ECC" w:rsidRPr="00A62ECC" w:rsidRDefault="00A62ECC" w:rsidP="00A62ECC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A62ECC">
        <w:rPr>
          <w:rFonts w:ascii="Calibri" w:hAnsi="Calibri"/>
        </w:rPr>
        <w:t xml:space="preserve"> činnosti </w:t>
      </w:r>
      <w:r>
        <w:rPr>
          <w:rFonts w:ascii="Calibri" w:hAnsi="Calibri"/>
        </w:rPr>
        <w:t>při přípravě hřiště na hru a</w:t>
      </w:r>
      <w:r w:rsidRPr="00A62ECC">
        <w:rPr>
          <w:rFonts w:ascii="Calibri" w:hAnsi="Calibri"/>
        </w:rPr>
        <w:t xml:space="preserve"> zdůvodn</w:t>
      </w:r>
      <w:r>
        <w:rPr>
          <w:rFonts w:ascii="Calibri" w:hAnsi="Calibri"/>
        </w:rPr>
        <w:t>ěte</w:t>
      </w:r>
      <w:r w:rsidRPr="00A62ECC">
        <w:rPr>
          <w:rFonts w:ascii="Calibri" w:hAnsi="Calibri"/>
        </w:rPr>
        <w:t xml:space="preserve"> jejich význam.</w:t>
      </w:r>
    </w:p>
    <w:p w:rsidR="00781975" w:rsidRDefault="00781975" w:rsidP="00A62ECC">
      <w:pPr>
        <w:pStyle w:val="Odstavecseseznamem"/>
        <w:jc w:val="both"/>
        <w:rPr>
          <w:rFonts w:ascii="Calibri" w:hAnsi="Calibri"/>
        </w:rPr>
      </w:pPr>
    </w:p>
    <w:p w:rsidR="00781975" w:rsidRDefault="00781975" w:rsidP="00F9609D">
      <w:pPr>
        <w:jc w:val="both"/>
        <w:rPr>
          <w:rFonts w:ascii="Calibri" w:hAnsi="Calibri"/>
        </w:rPr>
      </w:pPr>
    </w:p>
    <w:p w:rsidR="00F9609D" w:rsidRDefault="00F9609D" w:rsidP="00F9609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Praktická zkouška </w:t>
      </w:r>
    </w:p>
    <w:p w:rsidR="00F9609D" w:rsidRDefault="00F9609D" w:rsidP="00F9609D">
      <w:pPr>
        <w:rPr>
          <w:rFonts w:asciiTheme="minorHAnsi" w:hAnsiTheme="minorHAnsi"/>
          <w:lang w:eastAsia="en-US"/>
        </w:rPr>
      </w:pPr>
    </w:p>
    <w:p w:rsidR="00F9609D" w:rsidRPr="00F9609D" w:rsidRDefault="00F9609D" w:rsidP="00F9609D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F9609D">
        <w:rPr>
          <w:rFonts w:ascii="Calibri" w:hAnsi="Calibri"/>
        </w:rPr>
        <w:t xml:space="preserve">Namíchejte substrát pro </w:t>
      </w:r>
      <w:r w:rsidR="00085F39">
        <w:rPr>
          <w:rFonts w:ascii="Calibri" w:hAnsi="Calibri"/>
        </w:rPr>
        <w:t xml:space="preserve">zadanou </w:t>
      </w:r>
      <w:r w:rsidRPr="00F9609D">
        <w:rPr>
          <w:rFonts w:ascii="Calibri" w:hAnsi="Calibri"/>
        </w:rPr>
        <w:t>trávníkovou plochu včetně doplnění živin.</w:t>
      </w:r>
    </w:p>
    <w:p w:rsidR="00F9609D" w:rsidRDefault="00F9609D" w:rsidP="00401FF7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F9609D">
        <w:rPr>
          <w:rFonts w:ascii="Calibri" w:hAnsi="Calibri"/>
        </w:rPr>
        <w:t xml:space="preserve">Aplikujte připravený substrát na </w:t>
      </w:r>
      <w:r w:rsidR="00085F39">
        <w:rPr>
          <w:rFonts w:ascii="Calibri" w:hAnsi="Calibri"/>
        </w:rPr>
        <w:t>zadanou</w:t>
      </w:r>
      <w:r w:rsidRPr="00F9609D">
        <w:rPr>
          <w:rFonts w:ascii="Calibri" w:hAnsi="Calibri"/>
        </w:rPr>
        <w:t xml:space="preserve"> plochu. </w:t>
      </w:r>
    </w:p>
    <w:p w:rsidR="00401FF7" w:rsidRDefault="00401FF7" w:rsidP="00401FF7">
      <w:pPr>
        <w:rPr>
          <w:rFonts w:ascii="Calibri" w:hAnsi="Calibri"/>
        </w:rPr>
      </w:pPr>
    </w:p>
    <w:p w:rsidR="00291FC5" w:rsidRPr="00291FC5" w:rsidRDefault="00291FC5" w:rsidP="00291FC5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291FC5">
        <w:rPr>
          <w:rFonts w:ascii="Calibri" w:hAnsi="Calibri"/>
        </w:rPr>
        <w:t xml:space="preserve">Založte trávník na </w:t>
      </w:r>
      <w:r w:rsidR="00DA4887">
        <w:rPr>
          <w:rFonts w:ascii="Calibri" w:hAnsi="Calibri"/>
        </w:rPr>
        <w:t>zadané</w:t>
      </w:r>
      <w:r w:rsidRPr="00291FC5">
        <w:rPr>
          <w:rFonts w:ascii="Calibri" w:hAnsi="Calibri"/>
        </w:rPr>
        <w:t xml:space="preserve"> ploše výsevem.</w:t>
      </w:r>
    </w:p>
    <w:p w:rsidR="00291FC5" w:rsidRDefault="00291FC5" w:rsidP="00291FC5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291FC5">
        <w:rPr>
          <w:rFonts w:ascii="Calibri" w:hAnsi="Calibri"/>
        </w:rPr>
        <w:t>Ošetřete trávník po výsevu.</w:t>
      </w:r>
    </w:p>
    <w:p w:rsidR="00291FC5" w:rsidRDefault="00291FC5" w:rsidP="00291FC5">
      <w:pPr>
        <w:rPr>
          <w:rFonts w:ascii="Calibri" w:hAnsi="Calibri"/>
        </w:rPr>
      </w:pPr>
    </w:p>
    <w:p w:rsidR="009D2CCD" w:rsidRDefault="009D2CCD" w:rsidP="009D2CCD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9D2CCD">
        <w:rPr>
          <w:rFonts w:ascii="Calibri" w:hAnsi="Calibri"/>
        </w:rPr>
        <w:t xml:space="preserve">Proveďte výsadbu okrasného keře včetně ošetření po výsadbě a </w:t>
      </w:r>
      <w:r>
        <w:rPr>
          <w:rFonts w:ascii="Calibri" w:hAnsi="Calibri"/>
        </w:rPr>
        <w:t>z</w:t>
      </w:r>
      <w:r w:rsidRPr="009D2CCD">
        <w:rPr>
          <w:rFonts w:ascii="Calibri" w:hAnsi="Calibri"/>
        </w:rPr>
        <w:t>důvodněte technologický postup výsadby.</w:t>
      </w:r>
    </w:p>
    <w:p w:rsidR="009D2CCD" w:rsidRPr="009D2CCD" w:rsidRDefault="009D2CCD" w:rsidP="009D2CCD">
      <w:pPr>
        <w:pStyle w:val="Odstavecseseznamem"/>
        <w:rPr>
          <w:rFonts w:ascii="Calibri" w:hAnsi="Calibri"/>
        </w:rPr>
      </w:pPr>
    </w:p>
    <w:p w:rsidR="003640FD" w:rsidRPr="003640FD" w:rsidRDefault="003640FD" w:rsidP="003640FD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3640FD">
        <w:rPr>
          <w:rFonts w:ascii="Calibri" w:hAnsi="Calibri"/>
        </w:rPr>
        <w:t xml:space="preserve">Zvolte vhodné pracovní nářadí a technologický postup pro kartáčování a stírání rosy na </w:t>
      </w:r>
      <w:r w:rsidR="00DA4887">
        <w:rPr>
          <w:rFonts w:ascii="Calibri" w:hAnsi="Calibri"/>
        </w:rPr>
        <w:t>zadané</w:t>
      </w:r>
      <w:r w:rsidRPr="003640FD">
        <w:rPr>
          <w:rFonts w:ascii="Calibri" w:hAnsi="Calibri"/>
        </w:rPr>
        <w:t xml:space="preserve"> ploše. Výběr nářadí i technologick</w:t>
      </w:r>
      <w:r w:rsidR="00105533">
        <w:rPr>
          <w:rFonts w:ascii="Calibri" w:hAnsi="Calibri"/>
        </w:rPr>
        <w:t>ý postup</w:t>
      </w:r>
      <w:r w:rsidRPr="003640FD">
        <w:rPr>
          <w:rFonts w:ascii="Calibri" w:hAnsi="Calibri"/>
        </w:rPr>
        <w:t xml:space="preserve"> zdůvodněte.</w:t>
      </w:r>
    </w:p>
    <w:p w:rsidR="00416AE3" w:rsidRPr="00416AE3" w:rsidRDefault="003640FD" w:rsidP="003640FD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3640FD">
        <w:rPr>
          <w:rFonts w:ascii="Calibri" w:hAnsi="Calibri"/>
        </w:rPr>
        <w:t xml:space="preserve">Proveďte kartáčování trávníku a setření rosy na </w:t>
      </w:r>
      <w:r w:rsidR="00DA4887">
        <w:rPr>
          <w:rFonts w:ascii="Calibri" w:hAnsi="Calibri"/>
        </w:rPr>
        <w:t>zadané</w:t>
      </w:r>
      <w:r w:rsidRPr="003640FD">
        <w:rPr>
          <w:rFonts w:ascii="Calibri" w:hAnsi="Calibri"/>
        </w:rPr>
        <w:t xml:space="preserve"> ploše.</w:t>
      </w:r>
    </w:p>
    <w:p w:rsidR="00416AE3" w:rsidRDefault="00416AE3" w:rsidP="003640FD">
      <w:pPr>
        <w:jc w:val="both"/>
        <w:rPr>
          <w:rFonts w:ascii="Calibri" w:hAnsi="Calibri"/>
        </w:rPr>
      </w:pPr>
    </w:p>
    <w:p w:rsidR="00804878" w:rsidRDefault="00C03818" w:rsidP="00C03818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C03818">
        <w:rPr>
          <w:rFonts w:ascii="Calibri" w:hAnsi="Calibri"/>
        </w:rPr>
        <w:t xml:space="preserve">Zhodnoťte stav trávníku a zvolte optimální stroj k sekání </w:t>
      </w:r>
      <w:proofErr w:type="spellStart"/>
      <w:r w:rsidRPr="00C03818">
        <w:rPr>
          <w:rFonts w:ascii="Calibri" w:hAnsi="Calibri"/>
        </w:rPr>
        <w:t>rafů</w:t>
      </w:r>
      <w:proofErr w:type="spellEnd"/>
      <w:r w:rsidRPr="00C03818">
        <w:rPr>
          <w:rFonts w:ascii="Calibri" w:hAnsi="Calibri"/>
        </w:rPr>
        <w:t xml:space="preserve">, </w:t>
      </w:r>
      <w:proofErr w:type="spellStart"/>
      <w:r w:rsidRPr="00C03818">
        <w:rPr>
          <w:rFonts w:ascii="Calibri" w:hAnsi="Calibri"/>
        </w:rPr>
        <w:t>semirafů</w:t>
      </w:r>
      <w:proofErr w:type="spellEnd"/>
      <w:r w:rsidRPr="00C03818">
        <w:rPr>
          <w:rFonts w:ascii="Calibri" w:hAnsi="Calibri"/>
        </w:rPr>
        <w:t xml:space="preserve"> a </w:t>
      </w:r>
      <w:proofErr w:type="spellStart"/>
      <w:r w:rsidRPr="00C03818">
        <w:rPr>
          <w:rFonts w:ascii="Calibri" w:hAnsi="Calibri"/>
        </w:rPr>
        <w:t>fervejí</w:t>
      </w:r>
      <w:proofErr w:type="spellEnd"/>
      <w:r w:rsidRPr="00C03818">
        <w:rPr>
          <w:rFonts w:ascii="Calibri" w:hAnsi="Calibri"/>
        </w:rPr>
        <w:t xml:space="preserve">. </w:t>
      </w:r>
    </w:p>
    <w:p w:rsidR="00804878" w:rsidRPr="00804878" w:rsidRDefault="00804878" w:rsidP="00804878">
      <w:pPr>
        <w:pStyle w:val="Odstavecseseznamem"/>
        <w:rPr>
          <w:rFonts w:ascii="Calibri" w:hAnsi="Calibri"/>
        </w:rPr>
      </w:pPr>
    </w:p>
    <w:p w:rsidR="00C03818" w:rsidRDefault="00C03818" w:rsidP="00C03818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C03818">
        <w:rPr>
          <w:rFonts w:ascii="Calibri" w:hAnsi="Calibri"/>
        </w:rPr>
        <w:t>Proveďte nastavení a běžnou údržbu stroje.</w:t>
      </w:r>
    </w:p>
    <w:p w:rsidR="00804878" w:rsidRPr="00804878" w:rsidRDefault="00804878" w:rsidP="00804878">
      <w:pPr>
        <w:jc w:val="both"/>
        <w:rPr>
          <w:rFonts w:ascii="Calibri" w:hAnsi="Calibri"/>
        </w:rPr>
      </w:pPr>
    </w:p>
    <w:p w:rsidR="00C03818" w:rsidRDefault="008F52B4" w:rsidP="00C03818">
      <w:pPr>
        <w:pStyle w:val="Odstavecseseznamem"/>
        <w:numPr>
          <w:ilvl w:val="0"/>
          <w:numId w:val="41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Proveďte</w:t>
      </w:r>
      <w:proofErr w:type="gramEnd"/>
      <w:r w:rsidR="000F1C14">
        <w:rPr>
          <w:rFonts w:ascii="Calibri" w:hAnsi="Calibri"/>
        </w:rPr>
        <w:t xml:space="preserve"> </w:t>
      </w:r>
      <w:r w:rsidR="00C03818">
        <w:rPr>
          <w:rFonts w:ascii="Calibri" w:hAnsi="Calibri"/>
        </w:rPr>
        <w:t xml:space="preserve">posečení daného </w:t>
      </w:r>
      <w:proofErr w:type="spellStart"/>
      <w:proofErr w:type="gramStart"/>
      <w:r w:rsidR="00C03818">
        <w:rPr>
          <w:rFonts w:ascii="Calibri" w:hAnsi="Calibri"/>
        </w:rPr>
        <w:t>rafu</w:t>
      </w:r>
      <w:proofErr w:type="spellEnd"/>
      <w:proofErr w:type="gramEnd"/>
      <w:r w:rsidR="000F1C14">
        <w:rPr>
          <w:rFonts w:ascii="Calibri" w:hAnsi="Calibri"/>
        </w:rPr>
        <w:t>,</w:t>
      </w:r>
      <w:r w:rsidR="00C03818">
        <w:rPr>
          <w:rFonts w:ascii="Calibri" w:hAnsi="Calibri"/>
        </w:rPr>
        <w:t xml:space="preserve"> </w:t>
      </w:r>
      <w:proofErr w:type="spellStart"/>
      <w:r w:rsidR="00C03818">
        <w:rPr>
          <w:rFonts w:ascii="Calibri" w:hAnsi="Calibri"/>
        </w:rPr>
        <w:t>semirafu</w:t>
      </w:r>
      <w:proofErr w:type="spellEnd"/>
      <w:r w:rsidR="000F1C14">
        <w:rPr>
          <w:rFonts w:ascii="Calibri" w:hAnsi="Calibri"/>
        </w:rPr>
        <w:t xml:space="preserve"> a </w:t>
      </w:r>
      <w:proofErr w:type="spellStart"/>
      <w:r w:rsidR="00C03818" w:rsidRPr="00C03818">
        <w:rPr>
          <w:rFonts w:ascii="Calibri" w:hAnsi="Calibri"/>
        </w:rPr>
        <w:t>ferveje</w:t>
      </w:r>
      <w:proofErr w:type="spellEnd"/>
      <w:r w:rsidR="00C03818" w:rsidRPr="00C03818">
        <w:rPr>
          <w:rFonts w:ascii="Calibri" w:hAnsi="Calibri"/>
        </w:rPr>
        <w:t>.</w:t>
      </w:r>
    </w:p>
    <w:p w:rsidR="00416AE3" w:rsidRDefault="00416AE3" w:rsidP="00416AE3">
      <w:pPr>
        <w:rPr>
          <w:rFonts w:ascii="Calibri" w:hAnsi="Calibri"/>
        </w:rPr>
      </w:pPr>
    </w:p>
    <w:p w:rsidR="00416AE3" w:rsidRDefault="00416AE3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416AE3" w:rsidRDefault="00416AE3" w:rsidP="00416AE3">
      <w:pPr>
        <w:rPr>
          <w:rFonts w:ascii="Calibri" w:hAnsi="Calibri"/>
        </w:rPr>
      </w:pPr>
    </w:p>
    <w:p w:rsidR="00416AE3" w:rsidRPr="00416AE3" w:rsidRDefault="00416AE3" w:rsidP="00416AE3">
      <w:pPr>
        <w:rPr>
          <w:rFonts w:ascii="Calibri" w:hAnsi="Calibri"/>
        </w:rPr>
      </w:pPr>
    </w:p>
    <w:p w:rsidR="00C03818" w:rsidRPr="00C03818" w:rsidRDefault="00C03818" w:rsidP="00C03818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C03818">
        <w:rPr>
          <w:rFonts w:ascii="Calibri" w:hAnsi="Calibri"/>
        </w:rPr>
        <w:t xml:space="preserve">Zhodnoťte stav trávníku a zvolte optimální stroj k sekání </w:t>
      </w:r>
      <w:r>
        <w:rPr>
          <w:rFonts w:ascii="Calibri" w:hAnsi="Calibri"/>
        </w:rPr>
        <w:t xml:space="preserve">odpališť, greenů a </w:t>
      </w:r>
      <w:r w:rsidR="009B62BC">
        <w:rPr>
          <w:rFonts w:ascii="Calibri" w:hAnsi="Calibri"/>
        </w:rPr>
        <w:t>okolí greenů</w:t>
      </w:r>
      <w:r w:rsidRPr="00C03818">
        <w:rPr>
          <w:rFonts w:ascii="Calibri" w:hAnsi="Calibri"/>
        </w:rPr>
        <w:t>. Proveďte nastavení a běžnou údržbu stroje.</w:t>
      </w:r>
    </w:p>
    <w:p w:rsidR="00C03818" w:rsidRDefault="00C03818" w:rsidP="009B62BC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C03818">
        <w:rPr>
          <w:rFonts w:ascii="Calibri" w:hAnsi="Calibri"/>
        </w:rPr>
        <w:t xml:space="preserve">Proveďte posečení </w:t>
      </w:r>
      <w:r w:rsidR="009B62BC">
        <w:rPr>
          <w:rFonts w:ascii="Calibri" w:hAnsi="Calibri"/>
        </w:rPr>
        <w:t xml:space="preserve">daného </w:t>
      </w:r>
      <w:r w:rsidR="009B62BC" w:rsidRPr="009B62BC">
        <w:rPr>
          <w:rFonts w:ascii="Calibri" w:hAnsi="Calibri"/>
        </w:rPr>
        <w:t>odpališ</w:t>
      </w:r>
      <w:r w:rsidR="00C40000">
        <w:rPr>
          <w:rFonts w:ascii="Calibri" w:hAnsi="Calibri"/>
        </w:rPr>
        <w:t>tě</w:t>
      </w:r>
      <w:r w:rsidR="009B62BC">
        <w:rPr>
          <w:rFonts w:ascii="Calibri" w:hAnsi="Calibri"/>
        </w:rPr>
        <w:t>, greenu</w:t>
      </w:r>
      <w:r w:rsidR="009B62BC" w:rsidRPr="009B62BC">
        <w:rPr>
          <w:rFonts w:ascii="Calibri" w:hAnsi="Calibri"/>
        </w:rPr>
        <w:t xml:space="preserve"> a okolí green</w:t>
      </w:r>
      <w:r w:rsidR="00C40000">
        <w:rPr>
          <w:rFonts w:ascii="Calibri" w:hAnsi="Calibri"/>
        </w:rPr>
        <w:t>u</w:t>
      </w:r>
      <w:r w:rsidR="009B62BC" w:rsidRPr="009B62BC">
        <w:rPr>
          <w:rFonts w:ascii="Calibri" w:hAnsi="Calibri"/>
        </w:rPr>
        <w:t>.</w:t>
      </w:r>
    </w:p>
    <w:p w:rsidR="00C40000" w:rsidRDefault="00C40000" w:rsidP="00C40000">
      <w:pPr>
        <w:rPr>
          <w:rFonts w:ascii="Calibri" w:hAnsi="Calibri"/>
        </w:rPr>
      </w:pPr>
    </w:p>
    <w:p w:rsidR="000C3986" w:rsidRPr="000C3986" w:rsidRDefault="000C3986" w:rsidP="00AC6DB8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0C3986">
        <w:rPr>
          <w:rFonts w:ascii="Calibri" w:hAnsi="Calibri"/>
        </w:rPr>
        <w:t xml:space="preserve">Zdůvodněte vhodnost </w:t>
      </w:r>
      <w:proofErr w:type="spellStart"/>
      <w:r w:rsidRPr="000C3986">
        <w:rPr>
          <w:rFonts w:ascii="Calibri" w:hAnsi="Calibri"/>
        </w:rPr>
        <w:t>vertikutace</w:t>
      </w:r>
      <w:proofErr w:type="spellEnd"/>
      <w:r w:rsidRPr="000C3986">
        <w:rPr>
          <w:rFonts w:ascii="Calibri" w:hAnsi="Calibri"/>
        </w:rPr>
        <w:t xml:space="preserve"> na </w:t>
      </w:r>
      <w:r w:rsidR="00DA4887">
        <w:rPr>
          <w:rFonts w:ascii="Calibri" w:hAnsi="Calibri"/>
        </w:rPr>
        <w:t>zadané</w:t>
      </w:r>
      <w:r w:rsidRPr="000C3986">
        <w:rPr>
          <w:rFonts w:ascii="Calibri" w:hAnsi="Calibri"/>
        </w:rPr>
        <w:t xml:space="preserve"> ploše. Stanovte technologický postup </w:t>
      </w:r>
      <w:proofErr w:type="spellStart"/>
      <w:r w:rsidRPr="000C3986">
        <w:rPr>
          <w:rFonts w:ascii="Calibri" w:hAnsi="Calibri"/>
        </w:rPr>
        <w:t>vertikutace</w:t>
      </w:r>
      <w:proofErr w:type="spellEnd"/>
      <w:r w:rsidRPr="000C3986">
        <w:rPr>
          <w:rFonts w:ascii="Calibri" w:hAnsi="Calibri"/>
        </w:rPr>
        <w:t xml:space="preserve"> včetně seřízení stroje.</w:t>
      </w:r>
    </w:p>
    <w:p w:rsidR="000C3986" w:rsidRPr="000C3986" w:rsidRDefault="000C3986" w:rsidP="000C398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0C3986">
        <w:rPr>
          <w:rFonts w:ascii="Calibri" w:hAnsi="Calibri"/>
        </w:rPr>
        <w:t xml:space="preserve">Proveďte </w:t>
      </w:r>
      <w:proofErr w:type="spellStart"/>
      <w:r w:rsidRPr="000C3986">
        <w:rPr>
          <w:rFonts w:ascii="Calibri" w:hAnsi="Calibri"/>
        </w:rPr>
        <w:t>vertikutaci</w:t>
      </w:r>
      <w:proofErr w:type="spellEnd"/>
      <w:r w:rsidRPr="000C3986">
        <w:rPr>
          <w:rFonts w:ascii="Calibri" w:hAnsi="Calibri"/>
        </w:rPr>
        <w:t xml:space="preserve"> na </w:t>
      </w:r>
      <w:r w:rsidR="00DA4887">
        <w:rPr>
          <w:rFonts w:ascii="Calibri" w:hAnsi="Calibri"/>
        </w:rPr>
        <w:t>zadané</w:t>
      </w:r>
      <w:r w:rsidRPr="000C3986">
        <w:rPr>
          <w:rFonts w:ascii="Calibri" w:hAnsi="Calibri"/>
        </w:rPr>
        <w:t xml:space="preserve"> ploše.</w:t>
      </w:r>
    </w:p>
    <w:p w:rsidR="000C3986" w:rsidRDefault="000C3986" w:rsidP="000C398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0C3986">
        <w:rPr>
          <w:rFonts w:ascii="Calibri" w:hAnsi="Calibri"/>
        </w:rPr>
        <w:t xml:space="preserve">Navrhněte možné kombinace ošetření v souvislosti s </w:t>
      </w:r>
      <w:proofErr w:type="spellStart"/>
      <w:r w:rsidRPr="000C3986">
        <w:rPr>
          <w:rFonts w:ascii="Calibri" w:hAnsi="Calibri"/>
        </w:rPr>
        <w:t>vertikutací</w:t>
      </w:r>
      <w:proofErr w:type="spellEnd"/>
      <w:r w:rsidRPr="000C3986">
        <w:rPr>
          <w:rFonts w:ascii="Calibri" w:hAnsi="Calibri"/>
        </w:rPr>
        <w:t xml:space="preserve"> trávníku.</w:t>
      </w:r>
    </w:p>
    <w:p w:rsidR="000C3986" w:rsidRDefault="000C3986" w:rsidP="000C3986">
      <w:pPr>
        <w:rPr>
          <w:rFonts w:ascii="Calibri" w:hAnsi="Calibri"/>
        </w:rPr>
      </w:pPr>
    </w:p>
    <w:p w:rsidR="000C3986" w:rsidRPr="000C3986" w:rsidRDefault="000C3986" w:rsidP="00AC6DB8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0C3986">
        <w:rPr>
          <w:rFonts w:ascii="Calibri" w:hAnsi="Calibri"/>
        </w:rPr>
        <w:t xml:space="preserve">Zdůvodněte vhodnost </w:t>
      </w:r>
      <w:proofErr w:type="spellStart"/>
      <w:r w:rsidRPr="000C3986">
        <w:rPr>
          <w:rFonts w:ascii="Calibri" w:hAnsi="Calibri"/>
        </w:rPr>
        <w:t>aerifikace</w:t>
      </w:r>
      <w:proofErr w:type="spellEnd"/>
      <w:r w:rsidRPr="000C3986">
        <w:rPr>
          <w:rFonts w:ascii="Calibri" w:hAnsi="Calibri"/>
        </w:rPr>
        <w:t xml:space="preserve"> na </w:t>
      </w:r>
      <w:r w:rsidR="00DA4887">
        <w:rPr>
          <w:rFonts w:ascii="Calibri" w:hAnsi="Calibri"/>
        </w:rPr>
        <w:t>zadané</w:t>
      </w:r>
      <w:r w:rsidRPr="000C3986">
        <w:rPr>
          <w:rFonts w:ascii="Calibri" w:hAnsi="Calibri"/>
        </w:rPr>
        <w:t xml:space="preserve"> ploše. Stanovte technologický postup </w:t>
      </w:r>
      <w:proofErr w:type="spellStart"/>
      <w:r w:rsidRPr="000C3986">
        <w:rPr>
          <w:rFonts w:ascii="Calibri" w:hAnsi="Calibri"/>
        </w:rPr>
        <w:t>aerifikace</w:t>
      </w:r>
      <w:proofErr w:type="spellEnd"/>
      <w:r w:rsidRPr="000C3986">
        <w:rPr>
          <w:rFonts w:ascii="Calibri" w:hAnsi="Calibri"/>
        </w:rPr>
        <w:t xml:space="preserve"> včetně seřízení stroje.</w:t>
      </w:r>
    </w:p>
    <w:p w:rsidR="000C3986" w:rsidRPr="000C3986" w:rsidRDefault="000C3986" w:rsidP="000C398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0C3986">
        <w:rPr>
          <w:rFonts w:ascii="Calibri" w:hAnsi="Calibri"/>
        </w:rPr>
        <w:t xml:space="preserve">Proveďte </w:t>
      </w:r>
      <w:proofErr w:type="spellStart"/>
      <w:r w:rsidRPr="000C3986">
        <w:rPr>
          <w:rFonts w:ascii="Calibri" w:hAnsi="Calibri"/>
        </w:rPr>
        <w:t>aerifikaci</w:t>
      </w:r>
      <w:proofErr w:type="spellEnd"/>
      <w:r w:rsidRPr="000C3986">
        <w:rPr>
          <w:rFonts w:ascii="Calibri" w:hAnsi="Calibri"/>
        </w:rPr>
        <w:t xml:space="preserve"> </w:t>
      </w:r>
      <w:r w:rsidR="00DA4887">
        <w:rPr>
          <w:rFonts w:ascii="Calibri" w:hAnsi="Calibri"/>
        </w:rPr>
        <w:t>zadané</w:t>
      </w:r>
      <w:r w:rsidRPr="000C3986">
        <w:rPr>
          <w:rFonts w:ascii="Calibri" w:hAnsi="Calibri"/>
        </w:rPr>
        <w:t xml:space="preserve"> travnaté plochy.</w:t>
      </w:r>
    </w:p>
    <w:p w:rsidR="000C3986" w:rsidRDefault="000C3986" w:rsidP="000C398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0C3986">
        <w:rPr>
          <w:rFonts w:ascii="Calibri" w:hAnsi="Calibri"/>
        </w:rPr>
        <w:t xml:space="preserve">Navrhněte možné kombinace ošetření v souvislosti s </w:t>
      </w:r>
      <w:proofErr w:type="spellStart"/>
      <w:r w:rsidRPr="000C3986">
        <w:rPr>
          <w:rFonts w:ascii="Calibri" w:hAnsi="Calibri"/>
        </w:rPr>
        <w:t>aerifikací</w:t>
      </w:r>
      <w:proofErr w:type="spellEnd"/>
      <w:r w:rsidRPr="000C3986">
        <w:rPr>
          <w:rFonts w:ascii="Calibri" w:hAnsi="Calibri"/>
        </w:rPr>
        <w:t xml:space="preserve"> trávníku.</w:t>
      </w:r>
    </w:p>
    <w:p w:rsidR="000C3986" w:rsidRDefault="000C3986" w:rsidP="000C3986">
      <w:pPr>
        <w:rPr>
          <w:rFonts w:ascii="Calibri" w:hAnsi="Calibri"/>
        </w:rPr>
      </w:pPr>
    </w:p>
    <w:p w:rsidR="00C42B5E" w:rsidRPr="00C42B5E" w:rsidRDefault="00C42B5E" w:rsidP="00AC6DB8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C42B5E">
        <w:rPr>
          <w:rFonts w:ascii="Calibri" w:hAnsi="Calibri"/>
        </w:rPr>
        <w:t xml:space="preserve">Zdůvodněte význam a vhodnost </w:t>
      </w:r>
      <w:proofErr w:type="spellStart"/>
      <w:r w:rsidRPr="00C42B5E">
        <w:rPr>
          <w:rFonts w:ascii="Calibri" w:hAnsi="Calibri"/>
        </w:rPr>
        <w:t>topdressingu</w:t>
      </w:r>
      <w:proofErr w:type="spellEnd"/>
      <w:r w:rsidRPr="00C42B5E">
        <w:rPr>
          <w:rFonts w:ascii="Calibri" w:hAnsi="Calibri"/>
        </w:rPr>
        <w:t xml:space="preserve"> na </w:t>
      </w:r>
      <w:r w:rsidR="00DA4887">
        <w:rPr>
          <w:rFonts w:ascii="Calibri" w:hAnsi="Calibri"/>
        </w:rPr>
        <w:t>zadané</w:t>
      </w:r>
      <w:r w:rsidRPr="00C42B5E">
        <w:rPr>
          <w:rFonts w:ascii="Calibri" w:hAnsi="Calibri"/>
        </w:rPr>
        <w:t xml:space="preserve"> ploše a jeho začlenění do systému péče o trávník.</w:t>
      </w:r>
    </w:p>
    <w:p w:rsidR="00C42B5E" w:rsidRDefault="00C42B5E" w:rsidP="00C42B5E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C42B5E">
        <w:rPr>
          <w:rFonts w:ascii="Calibri" w:hAnsi="Calibri"/>
        </w:rPr>
        <w:t xml:space="preserve">Aplikujte </w:t>
      </w:r>
      <w:proofErr w:type="spellStart"/>
      <w:r w:rsidRPr="00C42B5E">
        <w:rPr>
          <w:rFonts w:ascii="Calibri" w:hAnsi="Calibri"/>
        </w:rPr>
        <w:t>topdressing</w:t>
      </w:r>
      <w:proofErr w:type="spellEnd"/>
      <w:r w:rsidRPr="00C42B5E">
        <w:rPr>
          <w:rFonts w:ascii="Calibri" w:hAnsi="Calibri"/>
        </w:rPr>
        <w:t xml:space="preserve"> na </w:t>
      </w:r>
      <w:r w:rsidR="00DA4887">
        <w:rPr>
          <w:rFonts w:ascii="Calibri" w:hAnsi="Calibri"/>
        </w:rPr>
        <w:t>zadané</w:t>
      </w:r>
      <w:r w:rsidRPr="00C42B5E">
        <w:rPr>
          <w:rFonts w:ascii="Calibri" w:hAnsi="Calibri"/>
        </w:rPr>
        <w:t xml:space="preserve"> ploše.</w:t>
      </w:r>
      <w:r w:rsidR="00D82B7A">
        <w:rPr>
          <w:rFonts w:ascii="Calibri" w:hAnsi="Calibri"/>
        </w:rPr>
        <w:t xml:space="preserve"> </w:t>
      </w:r>
    </w:p>
    <w:p w:rsidR="00EB5AC5" w:rsidRDefault="00EB5AC5" w:rsidP="00EB5AC5">
      <w:pPr>
        <w:rPr>
          <w:rFonts w:ascii="Calibri" w:hAnsi="Calibri"/>
        </w:rPr>
      </w:pPr>
    </w:p>
    <w:p w:rsidR="00EB5AC5" w:rsidRPr="00EB5AC5" w:rsidRDefault="00EB5AC5" w:rsidP="00EB5AC5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EB5AC5">
        <w:rPr>
          <w:rFonts w:ascii="Calibri" w:hAnsi="Calibri"/>
        </w:rPr>
        <w:t>Proveďte běžnou údržbu závlahového systému.</w:t>
      </w:r>
    </w:p>
    <w:p w:rsidR="00EB5AC5" w:rsidRDefault="00EB5AC5" w:rsidP="00EB5AC5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EB5AC5">
        <w:rPr>
          <w:rFonts w:ascii="Calibri" w:hAnsi="Calibri"/>
        </w:rPr>
        <w:t xml:space="preserve">Zavlažte </w:t>
      </w:r>
      <w:r w:rsidR="00DA4887">
        <w:rPr>
          <w:rFonts w:ascii="Calibri" w:hAnsi="Calibri"/>
        </w:rPr>
        <w:t>zadanou</w:t>
      </w:r>
      <w:r w:rsidRPr="00EB5AC5">
        <w:rPr>
          <w:rFonts w:ascii="Calibri" w:hAnsi="Calibri"/>
        </w:rPr>
        <w:t xml:space="preserve"> trávníkovou plochu.</w:t>
      </w:r>
    </w:p>
    <w:p w:rsidR="00EB5AC5" w:rsidRDefault="00EB5AC5" w:rsidP="00EB5AC5">
      <w:pPr>
        <w:rPr>
          <w:rFonts w:ascii="Calibri" w:hAnsi="Calibri"/>
        </w:rPr>
      </w:pPr>
    </w:p>
    <w:p w:rsidR="0053578F" w:rsidRPr="0053578F" w:rsidRDefault="0053578F" w:rsidP="0053578F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53578F">
        <w:rPr>
          <w:rFonts w:ascii="Calibri" w:hAnsi="Calibri"/>
        </w:rPr>
        <w:t xml:space="preserve">Přihnojte </w:t>
      </w:r>
      <w:r w:rsidR="00DA4887">
        <w:rPr>
          <w:rFonts w:ascii="Calibri" w:hAnsi="Calibri"/>
        </w:rPr>
        <w:t>zadaný</w:t>
      </w:r>
      <w:r w:rsidRPr="0053578F">
        <w:rPr>
          <w:rFonts w:ascii="Calibri" w:hAnsi="Calibri"/>
        </w:rPr>
        <w:t xml:space="preserve"> trávník granulovaným hnojivem.</w:t>
      </w:r>
    </w:p>
    <w:p w:rsidR="0053578F" w:rsidRDefault="0053578F" w:rsidP="0053578F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53578F">
        <w:rPr>
          <w:rFonts w:ascii="Calibri" w:hAnsi="Calibri"/>
        </w:rPr>
        <w:t>Dodr</w:t>
      </w:r>
      <w:r>
        <w:rPr>
          <w:rFonts w:ascii="Calibri" w:hAnsi="Calibri"/>
        </w:rPr>
        <w:t>žujte a popište</w:t>
      </w:r>
      <w:r w:rsidRPr="0053578F">
        <w:rPr>
          <w:rFonts w:ascii="Calibri" w:hAnsi="Calibri"/>
        </w:rPr>
        <w:t xml:space="preserve"> zásady bezpečné manipulace s hnojivy.</w:t>
      </w:r>
    </w:p>
    <w:p w:rsidR="00AC6DB8" w:rsidRDefault="00AC6DB8" w:rsidP="00AC6DB8">
      <w:pPr>
        <w:rPr>
          <w:rFonts w:ascii="Calibri" w:hAnsi="Calibri"/>
        </w:rPr>
      </w:pPr>
    </w:p>
    <w:p w:rsidR="00AC6DB8" w:rsidRPr="00AC6DB8" w:rsidRDefault="00AC6DB8" w:rsidP="00AC6DB8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AC6DB8">
        <w:rPr>
          <w:rFonts w:ascii="Calibri" w:hAnsi="Calibri"/>
        </w:rPr>
        <w:t>Zhodno</w:t>
      </w:r>
      <w:r w:rsidR="00696B7F">
        <w:rPr>
          <w:rFonts w:ascii="Calibri" w:hAnsi="Calibri"/>
        </w:rPr>
        <w:t xml:space="preserve">ťte stav </w:t>
      </w:r>
      <w:r w:rsidR="00DA4887">
        <w:rPr>
          <w:rFonts w:ascii="Calibri" w:hAnsi="Calibri"/>
        </w:rPr>
        <w:t>zadané</w:t>
      </w:r>
      <w:r w:rsidR="00696B7F">
        <w:rPr>
          <w:rFonts w:ascii="Calibri" w:hAnsi="Calibri"/>
        </w:rPr>
        <w:t xml:space="preserve"> travnaté plochy a</w:t>
      </w:r>
      <w:r w:rsidRPr="00AC6DB8">
        <w:rPr>
          <w:rFonts w:ascii="Calibri" w:hAnsi="Calibri"/>
        </w:rPr>
        <w:t xml:space="preserve"> doporučte pěstební opatření včetně termínů provedení.</w:t>
      </w:r>
    </w:p>
    <w:p w:rsidR="00AC6DB8" w:rsidRPr="00AC6DB8" w:rsidRDefault="00AC6DB8" w:rsidP="00AC6DB8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AC6DB8">
        <w:rPr>
          <w:rFonts w:ascii="Calibri" w:hAnsi="Calibri"/>
        </w:rPr>
        <w:t xml:space="preserve">Zvolte vhodný prostředek ochrany rostlin, namíchejte ho </w:t>
      </w:r>
      <w:r w:rsidR="00DA4887">
        <w:rPr>
          <w:rFonts w:ascii="Calibri" w:hAnsi="Calibri"/>
        </w:rPr>
        <w:t xml:space="preserve">v zadaném množství </w:t>
      </w:r>
      <w:r w:rsidRPr="00AC6DB8">
        <w:rPr>
          <w:rFonts w:ascii="Calibri" w:hAnsi="Calibri"/>
        </w:rPr>
        <w:t>a proveďte postřik proti plevelným rostlinám.</w:t>
      </w:r>
    </w:p>
    <w:p w:rsidR="00AC6DB8" w:rsidRDefault="00AC6DB8" w:rsidP="00AC6DB8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AC6DB8">
        <w:rPr>
          <w:rFonts w:ascii="Calibri" w:hAnsi="Calibri"/>
        </w:rPr>
        <w:t xml:space="preserve">Zvolte vhodný prostředek ochrany </w:t>
      </w:r>
      <w:r w:rsidR="00C53F55">
        <w:rPr>
          <w:rFonts w:ascii="Calibri" w:hAnsi="Calibri"/>
        </w:rPr>
        <w:t xml:space="preserve">rostlin, namíchejte ho </w:t>
      </w:r>
      <w:r w:rsidR="00DA4887">
        <w:rPr>
          <w:rFonts w:ascii="Calibri" w:hAnsi="Calibri"/>
        </w:rPr>
        <w:t xml:space="preserve">v zadaném množství </w:t>
      </w:r>
      <w:r w:rsidR="00C53F55">
        <w:rPr>
          <w:rFonts w:ascii="Calibri" w:hAnsi="Calibri"/>
        </w:rPr>
        <w:t>a proveďte</w:t>
      </w:r>
      <w:r w:rsidRPr="00AC6DB8">
        <w:rPr>
          <w:rFonts w:ascii="Calibri" w:hAnsi="Calibri"/>
        </w:rPr>
        <w:t xml:space="preserve"> postřik proti chorobám či škůdcům trávníku.</w:t>
      </w:r>
    </w:p>
    <w:p w:rsidR="00AC6DB8" w:rsidRDefault="00AC6DB8" w:rsidP="00AC6DB8">
      <w:pPr>
        <w:jc w:val="both"/>
        <w:rPr>
          <w:rFonts w:ascii="Calibri" w:hAnsi="Calibri"/>
        </w:rPr>
      </w:pPr>
    </w:p>
    <w:p w:rsidR="00C53F55" w:rsidRDefault="00C53F55" w:rsidP="00C53F55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</w:t>
      </w:r>
      <w:r w:rsidRPr="00C53F55">
        <w:rPr>
          <w:rFonts w:ascii="Calibri" w:hAnsi="Calibri"/>
        </w:rPr>
        <w:t xml:space="preserve"> jednotlivé travní druhy na ploše včetně uvedení jejich základní charakteristiky a možností použití.</w:t>
      </w:r>
    </w:p>
    <w:p w:rsidR="00C53F55" w:rsidRPr="00C53F55" w:rsidRDefault="00C53F55" w:rsidP="00C53F55">
      <w:pPr>
        <w:pStyle w:val="Odstavecseseznamem"/>
        <w:rPr>
          <w:rFonts w:ascii="Calibri" w:hAnsi="Calibri"/>
        </w:rPr>
      </w:pPr>
    </w:p>
    <w:p w:rsidR="007B46FB" w:rsidRPr="007B46FB" w:rsidRDefault="007B46FB" w:rsidP="007B46FB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7B46FB">
        <w:rPr>
          <w:rFonts w:ascii="Calibri" w:hAnsi="Calibri"/>
        </w:rPr>
        <w:t>Vyznačte hřiště, osaďte kameny na odpalištích, ohraničte plochy pomocí barevných kolíků.</w:t>
      </w:r>
    </w:p>
    <w:p w:rsidR="007B46FB" w:rsidRDefault="007B46FB" w:rsidP="007B46FB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7B46FB">
        <w:rPr>
          <w:rFonts w:ascii="Calibri" w:hAnsi="Calibri"/>
        </w:rPr>
        <w:t>Upravte pískové překážky.</w:t>
      </w:r>
    </w:p>
    <w:p w:rsidR="00B40F96" w:rsidRDefault="00B40F96" w:rsidP="00B40F96">
      <w:pPr>
        <w:rPr>
          <w:rFonts w:ascii="Calibri" w:hAnsi="Calibri"/>
        </w:rPr>
      </w:pPr>
    </w:p>
    <w:p w:rsidR="00B40F96" w:rsidRPr="00B40F96" w:rsidRDefault="00B40F96" w:rsidP="00B40F9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B40F96">
        <w:rPr>
          <w:rFonts w:ascii="Calibri" w:hAnsi="Calibri"/>
        </w:rPr>
        <w:t>Zdůvodněte umístění jamky v kontextu pravidel hry.</w:t>
      </w:r>
    </w:p>
    <w:p w:rsidR="00B40F96" w:rsidRPr="00B40F96" w:rsidRDefault="00B40F96" w:rsidP="00B40F9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B40F96">
        <w:rPr>
          <w:rFonts w:ascii="Calibri" w:hAnsi="Calibri"/>
        </w:rPr>
        <w:t>Vyv</w:t>
      </w:r>
      <w:r>
        <w:rPr>
          <w:rFonts w:ascii="Calibri" w:hAnsi="Calibri"/>
        </w:rPr>
        <w:t xml:space="preserve">rtejte jamku na vybraném místě a </w:t>
      </w:r>
      <w:r w:rsidRPr="00B40F96">
        <w:rPr>
          <w:rFonts w:ascii="Calibri" w:hAnsi="Calibri"/>
        </w:rPr>
        <w:t>osaďte jamku vlajkou.</w:t>
      </w:r>
    </w:p>
    <w:p w:rsidR="00B40F96" w:rsidRPr="00B40F96" w:rsidRDefault="00B40F96" w:rsidP="00B40F96">
      <w:pPr>
        <w:pStyle w:val="Odstavecseseznamem"/>
        <w:rPr>
          <w:rFonts w:ascii="Calibri" w:hAnsi="Calibri"/>
        </w:rPr>
      </w:pPr>
    </w:p>
    <w:p w:rsidR="00C53F55" w:rsidRDefault="00C53F55" w:rsidP="007B46FB">
      <w:pPr>
        <w:pStyle w:val="Odstavecseseznamem"/>
        <w:jc w:val="both"/>
        <w:rPr>
          <w:rFonts w:ascii="Calibri" w:hAnsi="Calibri"/>
        </w:rPr>
      </w:pPr>
    </w:p>
    <w:p w:rsidR="00C53F55" w:rsidRPr="00C53F55" w:rsidRDefault="00C53F55" w:rsidP="00C53F55">
      <w:pPr>
        <w:pStyle w:val="Odstavecseseznamem"/>
        <w:rPr>
          <w:rFonts w:ascii="Calibri" w:hAnsi="Calibri"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D6931" w:rsidRDefault="003D6931" w:rsidP="0085452D">
      <w:pPr>
        <w:jc w:val="both"/>
        <w:rPr>
          <w:b/>
        </w:rPr>
      </w:pPr>
    </w:p>
    <w:p w:rsidR="00696B7F" w:rsidRPr="00F57264" w:rsidRDefault="00696B7F" w:rsidP="00696B7F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  <w:b/>
        </w:rPr>
        <w:t>M</w:t>
      </w:r>
      <w:r w:rsidRPr="00532A92">
        <w:rPr>
          <w:rFonts w:ascii="Calibri" w:hAnsi="Calibri"/>
          <w:b/>
        </w:rPr>
        <w:t>ateriál:</w:t>
      </w:r>
      <w:r>
        <w:rPr>
          <w:rFonts w:ascii="Calibri" w:hAnsi="Calibri"/>
        </w:rPr>
        <w:t xml:space="preserve"> zahradnické nůžky dvousečné, rýč, zahradní konev, hnojivo pro okrasné dřeviny, okrasné keře – sadba s balem (10 ks), t</w:t>
      </w:r>
      <w:r w:rsidRPr="00F57264">
        <w:rPr>
          <w:rFonts w:ascii="Calibri" w:hAnsi="Calibri"/>
        </w:rPr>
        <w:t>ravní osivo, křemičitý písek 001, brusný prach, golfová hnojiva</w:t>
      </w:r>
      <w:r w:rsidR="008839EC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přípravek na ochranu rostlin, základní </w:t>
      </w:r>
      <w:r w:rsidR="00804878">
        <w:rPr>
          <w:rFonts w:ascii="Calibri" w:hAnsi="Calibri"/>
        </w:rPr>
        <w:t>substráty pro založení trávníku</w:t>
      </w:r>
    </w:p>
    <w:p w:rsidR="00696B7F" w:rsidRPr="00532A92" w:rsidRDefault="00696B7F" w:rsidP="00696B7F">
      <w:pPr>
        <w:pStyle w:val="Odstavecseseznamem"/>
        <w:ind w:left="0"/>
        <w:jc w:val="both"/>
        <w:rPr>
          <w:rFonts w:ascii="Calibri" w:hAnsi="Calibri"/>
        </w:rPr>
      </w:pPr>
    </w:p>
    <w:p w:rsidR="00696B7F" w:rsidRPr="00F57264" w:rsidRDefault="00696B7F" w:rsidP="00696B7F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 w:rsidRPr="00532A92">
        <w:rPr>
          <w:rFonts w:ascii="Calibri" w:hAnsi="Calibri"/>
          <w:b/>
        </w:rPr>
        <w:t>Vybavení</w:t>
      </w:r>
      <w:r w:rsidRPr="007B0097">
        <w:rPr>
          <w:rFonts w:ascii="Calibri" w:hAnsi="Calibri"/>
        </w:rPr>
        <w:t xml:space="preserve">: </w:t>
      </w:r>
      <w:r w:rsidR="008839EC">
        <w:rPr>
          <w:rFonts w:ascii="Calibri" w:hAnsi="Calibri"/>
        </w:rPr>
        <w:t>příslušné sekačky</w:t>
      </w:r>
      <w:r w:rsidRPr="00F57264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F57264">
        <w:rPr>
          <w:rFonts w:ascii="Calibri" w:hAnsi="Calibri"/>
        </w:rPr>
        <w:t xml:space="preserve">travní traktůrek, ruční válec, zatahovací síť, koště, hrábě, skarifikátor, </w:t>
      </w:r>
      <w:proofErr w:type="spellStart"/>
      <w:r w:rsidRPr="00F57264">
        <w:rPr>
          <w:rFonts w:ascii="Calibri" w:hAnsi="Calibri"/>
        </w:rPr>
        <w:t>vertikutátor</w:t>
      </w:r>
      <w:proofErr w:type="spellEnd"/>
      <w:r w:rsidRPr="00F57264">
        <w:rPr>
          <w:rFonts w:ascii="Calibri" w:hAnsi="Calibri"/>
        </w:rPr>
        <w:t xml:space="preserve">, </w:t>
      </w:r>
      <w:proofErr w:type="spellStart"/>
      <w:r w:rsidRPr="00F57264">
        <w:rPr>
          <w:rFonts w:ascii="Calibri" w:hAnsi="Calibri"/>
        </w:rPr>
        <w:t>aerifikátor</w:t>
      </w:r>
      <w:proofErr w:type="spellEnd"/>
      <w:r w:rsidRPr="00F57264">
        <w:rPr>
          <w:rFonts w:ascii="Calibri" w:hAnsi="Calibri"/>
        </w:rPr>
        <w:t xml:space="preserve">, </w:t>
      </w:r>
      <w:proofErr w:type="spellStart"/>
      <w:r w:rsidRPr="00F57264">
        <w:rPr>
          <w:rFonts w:ascii="Calibri" w:hAnsi="Calibri"/>
        </w:rPr>
        <w:t>pískovačka</w:t>
      </w:r>
      <w:proofErr w:type="spellEnd"/>
      <w:r w:rsidRPr="00F57264">
        <w:rPr>
          <w:rFonts w:ascii="Calibri" w:hAnsi="Calibri"/>
        </w:rPr>
        <w:t>, zád</w:t>
      </w:r>
      <w:r>
        <w:rPr>
          <w:rFonts w:ascii="Calibri" w:hAnsi="Calibri"/>
        </w:rPr>
        <w:t>ový postřikovač, štětec, mýdlo, ruční vrták na jamky, vlajky, barevné kolíky, kameny na odpaliště, ochranné p</w:t>
      </w:r>
      <w:r w:rsidR="00804878">
        <w:rPr>
          <w:rFonts w:ascii="Calibri" w:hAnsi="Calibri"/>
        </w:rPr>
        <w:t>racovní pomůcky</w:t>
      </w:r>
    </w:p>
    <w:p w:rsidR="003D6931" w:rsidRPr="00DD5FB1" w:rsidRDefault="003D6931" w:rsidP="00696B7F">
      <w:pPr>
        <w:pStyle w:val="Odstavecseseznamem"/>
        <w:jc w:val="both"/>
        <w:rPr>
          <w:b/>
        </w:rPr>
      </w:pPr>
    </w:p>
    <w:p w:rsidR="0085452D" w:rsidRPr="00B14D48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B14D48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14D48" w:rsidRPr="00897BA6" w:rsidRDefault="00B14D48" w:rsidP="00811FB4">
            <w:pPr>
              <w:rPr>
                <w:rFonts w:ascii="Calibri" w:hAnsi="Calibri" w:cs="Arial"/>
              </w:rPr>
            </w:pPr>
            <w:r w:rsidRPr="00B14D48">
              <w:rPr>
                <w:rFonts w:ascii="Calibri" w:hAnsi="Calibri" w:cs="Arial"/>
              </w:rPr>
              <w:t>Výroba substrátu pro zakládání trávníku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14D48" w:rsidRPr="00B14D48" w:rsidRDefault="00B14D48" w:rsidP="00B14D4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B14D48">
              <w:rPr>
                <w:rFonts w:ascii="Calibri" w:hAnsi="Calibri"/>
              </w:rPr>
              <w:t>20</w:t>
            </w:r>
          </w:p>
        </w:tc>
      </w:tr>
      <w:tr w:rsidR="00B14D48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14D48" w:rsidRPr="00897BA6" w:rsidRDefault="00B14D48" w:rsidP="00811FB4">
            <w:pPr>
              <w:rPr>
                <w:rFonts w:ascii="Calibri" w:hAnsi="Calibri" w:cs="Arial"/>
              </w:rPr>
            </w:pPr>
            <w:r w:rsidRPr="00B14D48">
              <w:rPr>
                <w:rFonts w:ascii="Calibri" w:hAnsi="Calibri" w:cs="Arial"/>
              </w:rPr>
              <w:t>Založení trávníku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14D48" w:rsidRPr="00B14D48" w:rsidRDefault="00B14D48" w:rsidP="00B14D4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B14D48">
              <w:rPr>
                <w:rFonts w:ascii="Calibri" w:hAnsi="Calibri"/>
              </w:rPr>
              <w:t>20</w:t>
            </w:r>
          </w:p>
        </w:tc>
      </w:tr>
      <w:tr w:rsidR="00B14D48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14D48" w:rsidRPr="00897BA6" w:rsidRDefault="00B14D48" w:rsidP="00811FB4">
            <w:pPr>
              <w:rPr>
                <w:rFonts w:ascii="Calibri" w:hAnsi="Calibri" w:cs="Arial"/>
              </w:rPr>
            </w:pPr>
            <w:r w:rsidRPr="00B14D48">
              <w:rPr>
                <w:rFonts w:ascii="Calibri" w:hAnsi="Calibri" w:cs="Arial"/>
              </w:rPr>
              <w:t>Výsadba a ošetření rostlin po výsadbě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14D48" w:rsidRPr="00B14D48" w:rsidRDefault="00B14D48" w:rsidP="00B14D4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B14D48">
              <w:rPr>
                <w:rFonts w:ascii="Calibri" w:hAnsi="Calibri"/>
              </w:rPr>
              <w:t>20</w:t>
            </w:r>
          </w:p>
        </w:tc>
      </w:tr>
      <w:tr w:rsidR="00B14D48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14D48" w:rsidRPr="00897BA6" w:rsidRDefault="00B14D48" w:rsidP="00811FB4">
            <w:pPr>
              <w:rPr>
                <w:rFonts w:ascii="Calibri" w:hAnsi="Calibri" w:cs="Arial"/>
              </w:rPr>
            </w:pPr>
            <w:r w:rsidRPr="00B14D48">
              <w:rPr>
                <w:rFonts w:ascii="Calibri" w:hAnsi="Calibri" w:cs="Arial"/>
              </w:rPr>
              <w:t>Kartáčování a stírání rosy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14D48" w:rsidRPr="00B14D48" w:rsidRDefault="00B14D48" w:rsidP="00B14D4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B14D48">
              <w:rPr>
                <w:rFonts w:ascii="Calibri" w:hAnsi="Calibri"/>
              </w:rPr>
              <w:t>20</w:t>
            </w:r>
          </w:p>
        </w:tc>
      </w:tr>
      <w:tr w:rsidR="00B14D48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14D48" w:rsidRPr="00897BA6" w:rsidRDefault="00B14D48" w:rsidP="00811FB4">
            <w:pPr>
              <w:rPr>
                <w:rFonts w:ascii="Calibri" w:hAnsi="Calibri" w:cs="Arial"/>
              </w:rPr>
            </w:pPr>
            <w:r w:rsidRPr="00B14D48">
              <w:rPr>
                <w:rFonts w:ascii="Calibri" w:hAnsi="Calibri" w:cs="Arial"/>
              </w:rPr>
              <w:t xml:space="preserve">Sekání </w:t>
            </w:r>
            <w:proofErr w:type="spellStart"/>
            <w:r w:rsidRPr="00B14D48">
              <w:rPr>
                <w:rFonts w:ascii="Calibri" w:hAnsi="Calibri" w:cs="Arial"/>
              </w:rPr>
              <w:t>rafů</w:t>
            </w:r>
            <w:proofErr w:type="spellEnd"/>
            <w:r w:rsidRPr="00B14D48">
              <w:rPr>
                <w:rFonts w:ascii="Calibri" w:hAnsi="Calibri" w:cs="Arial"/>
              </w:rPr>
              <w:t xml:space="preserve">, </w:t>
            </w:r>
            <w:proofErr w:type="spellStart"/>
            <w:r w:rsidRPr="00B14D48">
              <w:rPr>
                <w:rFonts w:ascii="Calibri" w:hAnsi="Calibri" w:cs="Arial"/>
              </w:rPr>
              <w:t>semirafů</w:t>
            </w:r>
            <w:proofErr w:type="spellEnd"/>
            <w:r w:rsidRPr="00B14D48">
              <w:rPr>
                <w:rFonts w:ascii="Calibri" w:hAnsi="Calibri" w:cs="Arial"/>
              </w:rPr>
              <w:t xml:space="preserve">, </w:t>
            </w:r>
            <w:proofErr w:type="spellStart"/>
            <w:r w:rsidRPr="00B14D48">
              <w:rPr>
                <w:rFonts w:ascii="Calibri" w:hAnsi="Calibri" w:cs="Arial"/>
              </w:rPr>
              <w:t>fervejí</w:t>
            </w:r>
            <w:proofErr w:type="spellEnd"/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14D48" w:rsidRPr="00B14D48" w:rsidRDefault="00B14D48" w:rsidP="00B14D4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B14D48">
              <w:rPr>
                <w:rFonts w:ascii="Calibri" w:hAnsi="Calibri"/>
              </w:rPr>
              <w:t>30</w:t>
            </w:r>
          </w:p>
        </w:tc>
      </w:tr>
      <w:tr w:rsidR="00B14D48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14D48" w:rsidRPr="00897BA6" w:rsidRDefault="00B14D48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Sekání odpališť, greenů a okolí greenů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14D48" w:rsidRPr="00B14D48" w:rsidRDefault="00B14D48" w:rsidP="00B14D4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B14D48">
              <w:rPr>
                <w:rFonts w:ascii="Calibri" w:hAnsi="Calibri"/>
              </w:rPr>
              <w:t>30</w:t>
            </w:r>
          </w:p>
        </w:tc>
      </w:tr>
      <w:tr w:rsidR="00B14D48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14D48" w:rsidRPr="00897BA6" w:rsidRDefault="00B14D48" w:rsidP="00811FB4">
            <w:pPr>
              <w:rPr>
                <w:rFonts w:ascii="Calibri" w:hAnsi="Calibri" w:cs="Arial"/>
              </w:rPr>
            </w:pPr>
            <w:r w:rsidRPr="00B14D48">
              <w:rPr>
                <w:rFonts w:ascii="Calibri" w:hAnsi="Calibri" w:cs="Arial"/>
              </w:rPr>
              <w:t xml:space="preserve">Skarifikace a </w:t>
            </w:r>
            <w:proofErr w:type="spellStart"/>
            <w:r w:rsidRPr="00B14D48">
              <w:rPr>
                <w:rFonts w:ascii="Calibri" w:hAnsi="Calibri" w:cs="Arial"/>
              </w:rPr>
              <w:t>vertikutace</w:t>
            </w:r>
            <w:proofErr w:type="spellEnd"/>
            <w:r w:rsidRPr="00B14D48">
              <w:rPr>
                <w:rFonts w:ascii="Calibri" w:hAnsi="Calibri" w:cs="Arial"/>
              </w:rPr>
              <w:t xml:space="preserve"> trávníku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14D48" w:rsidRPr="00B14D48" w:rsidRDefault="00B14D48" w:rsidP="00B14D4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B14D48">
              <w:rPr>
                <w:rFonts w:ascii="Calibri" w:hAnsi="Calibri"/>
              </w:rPr>
              <w:t>20</w:t>
            </w:r>
          </w:p>
        </w:tc>
      </w:tr>
      <w:tr w:rsidR="00B14D48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14D48" w:rsidRPr="00897BA6" w:rsidRDefault="00B14D48" w:rsidP="00811FB4">
            <w:pPr>
              <w:rPr>
                <w:rFonts w:ascii="Calibri" w:hAnsi="Calibri" w:cs="Arial"/>
              </w:rPr>
            </w:pPr>
            <w:proofErr w:type="spellStart"/>
            <w:r w:rsidRPr="00B14D48">
              <w:rPr>
                <w:rFonts w:ascii="Calibri" w:hAnsi="Calibri" w:cs="Arial"/>
              </w:rPr>
              <w:t>Aerifikace</w:t>
            </w:r>
            <w:proofErr w:type="spellEnd"/>
            <w:r w:rsidRPr="00B14D48">
              <w:rPr>
                <w:rFonts w:ascii="Calibri" w:hAnsi="Calibri" w:cs="Arial"/>
              </w:rPr>
              <w:t xml:space="preserve"> trávníku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14D48" w:rsidRPr="00B14D48" w:rsidRDefault="00891F3B" w:rsidP="00B14D4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B14D48" w:rsidRPr="00B14D48">
              <w:rPr>
                <w:rFonts w:ascii="Calibri" w:hAnsi="Calibri"/>
              </w:rPr>
              <w:t>0</w:t>
            </w:r>
          </w:p>
        </w:tc>
      </w:tr>
      <w:tr w:rsidR="00B14D48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14D48" w:rsidRPr="00897BA6" w:rsidRDefault="00B14D48" w:rsidP="00811FB4">
            <w:pPr>
              <w:rPr>
                <w:rFonts w:ascii="Calibri" w:hAnsi="Calibri" w:cs="Arial"/>
              </w:rPr>
            </w:pPr>
            <w:r w:rsidRPr="00B14D48">
              <w:rPr>
                <w:rFonts w:ascii="Calibri" w:hAnsi="Calibri" w:cs="Arial"/>
              </w:rPr>
              <w:t xml:space="preserve">Aplikace </w:t>
            </w:r>
            <w:proofErr w:type="spellStart"/>
            <w:r w:rsidRPr="00B14D48">
              <w:rPr>
                <w:rFonts w:ascii="Calibri" w:hAnsi="Calibri" w:cs="Arial"/>
              </w:rPr>
              <w:t>topdressingu</w:t>
            </w:r>
            <w:proofErr w:type="spellEnd"/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14D48" w:rsidRPr="00B14D48" w:rsidRDefault="00B14D48" w:rsidP="00B14D4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B14D48">
              <w:rPr>
                <w:rFonts w:ascii="Calibri" w:hAnsi="Calibri"/>
              </w:rPr>
              <w:t>20</w:t>
            </w:r>
          </w:p>
        </w:tc>
      </w:tr>
      <w:tr w:rsidR="00B14D48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14D48" w:rsidRPr="00897BA6" w:rsidRDefault="00B14D48" w:rsidP="00811FB4">
            <w:pPr>
              <w:rPr>
                <w:rFonts w:ascii="Calibri" w:hAnsi="Calibri" w:cs="Arial"/>
              </w:rPr>
            </w:pPr>
            <w:r w:rsidRPr="00B14D48">
              <w:rPr>
                <w:rFonts w:ascii="Calibri" w:hAnsi="Calibri" w:cs="Arial"/>
              </w:rPr>
              <w:t>Závlaha trávníku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14D48" w:rsidRPr="00B14D48" w:rsidRDefault="00B14D48" w:rsidP="00B14D4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B14D48">
              <w:rPr>
                <w:rFonts w:ascii="Calibri" w:hAnsi="Calibri"/>
              </w:rPr>
              <w:t>20</w:t>
            </w:r>
          </w:p>
        </w:tc>
      </w:tr>
      <w:tr w:rsidR="00B14D48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14D48" w:rsidRPr="00897BA6" w:rsidRDefault="00B14D48" w:rsidP="00811FB4">
            <w:pPr>
              <w:rPr>
                <w:rFonts w:ascii="Calibri" w:hAnsi="Calibri" w:cs="Arial"/>
              </w:rPr>
            </w:pPr>
            <w:r w:rsidRPr="00B14D48">
              <w:rPr>
                <w:rFonts w:ascii="Calibri" w:hAnsi="Calibri" w:cs="Arial"/>
              </w:rPr>
              <w:t>Hnojení trávníku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14D48" w:rsidRPr="00B14D48" w:rsidRDefault="00B14D48" w:rsidP="00B14D4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B14D48">
              <w:rPr>
                <w:rFonts w:ascii="Calibri" w:hAnsi="Calibri"/>
              </w:rPr>
              <w:t>20</w:t>
            </w:r>
          </w:p>
        </w:tc>
      </w:tr>
      <w:tr w:rsidR="00B14D48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14D48" w:rsidRPr="00897BA6" w:rsidRDefault="00B14D48" w:rsidP="00811FB4">
            <w:pPr>
              <w:rPr>
                <w:rFonts w:ascii="Calibri" w:hAnsi="Calibri" w:cs="Arial"/>
              </w:rPr>
            </w:pPr>
            <w:r w:rsidRPr="00B14D48">
              <w:rPr>
                <w:rFonts w:ascii="Calibri" w:hAnsi="Calibri" w:cs="Arial"/>
              </w:rPr>
              <w:t>Hodnocení stavu trávníku, výskytu plevelů, chorob a škůdců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14D48" w:rsidRPr="00B14D48" w:rsidRDefault="00B14D48" w:rsidP="00B14D4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B14D48">
              <w:rPr>
                <w:rFonts w:ascii="Calibri" w:hAnsi="Calibri"/>
              </w:rPr>
              <w:t>20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B14D48" w:rsidP="00811FB4">
            <w:pPr>
              <w:rPr>
                <w:rFonts w:ascii="Calibri" w:hAnsi="Calibri" w:cs="Arial"/>
              </w:rPr>
            </w:pPr>
            <w:r w:rsidRPr="00B14D48">
              <w:rPr>
                <w:rFonts w:ascii="Calibri" w:hAnsi="Calibri" w:cs="Arial"/>
              </w:rPr>
              <w:t>Identifikace travních druhů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B14D48" w:rsidRDefault="00B14D48" w:rsidP="00B14D4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B14D48">
              <w:rPr>
                <w:rFonts w:ascii="Calibri" w:hAnsi="Calibri"/>
              </w:rPr>
              <w:t>20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B14D48" w:rsidP="00811FB4">
            <w:pPr>
              <w:rPr>
                <w:rFonts w:ascii="Calibri" w:hAnsi="Calibri" w:cs="Arial"/>
              </w:rPr>
            </w:pPr>
            <w:r w:rsidRPr="00B14D48">
              <w:rPr>
                <w:rFonts w:ascii="Calibri" w:hAnsi="Calibri" w:cs="Arial"/>
              </w:rPr>
              <w:t>Příprava hřiště na hru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B14D48" w:rsidRDefault="00B14D48" w:rsidP="00B14D4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B14D48">
              <w:rPr>
                <w:rFonts w:ascii="Calibri" w:hAnsi="Calibri"/>
              </w:rPr>
              <w:t>20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B14D48" w:rsidP="00811FB4">
            <w:pPr>
              <w:rPr>
                <w:rFonts w:ascii="Calibri" w:hAnsi="Calibri" w:cs="Arial"/>
              </w:rPr>
            </w:pPr>
            <w:r w:rsidRPr="00B14D48">
              <w:rPr>
                <w:rFonts w:ascii="Calibri" w:hAnsi="Calibri" w:cs="Arial"/>
              </w:rPr>
              <w:t>Výměna a vrtání jamek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B14D48" w:rsidRDefault="00B14D48" w:rsidP="00B14D4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B14D48">
              <w:rPr>
                <w:rFonts w:ascii="Calibri" w:hAnsi="Calibri"/>
              </w:rPr>
              <w:t>20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B14D48" w:rsidP="00804878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Doba trvání zkoušky</w:t>
            </w:r>
            <w:r w:rsidR="00804878">
              <w:rPr>
                <w:rFonts w:ascii="Calibri" w:hAnsi="Calibri"/>
                <w:b/>
              </w:rPr>
              <w:t xml:space="preserve">: </w:t>
            </w:r>
            <w:r w:rsidR="00804878">
              <w:rPr>
                <w:rFonts w:ascii="Calibri" w:hAnsi="Calibri"/>
              </w:rPr>
              <w:t xml:space="preserve">podle standardů </w:t>
            </w:r>
            <w:r w:rsidRPr="00804878">
              <w:rPr>
                <w:rFonts w:ascii="Calibri" w:hAnsi="Calibri"/>
                <w:b/>
              </w:rPr>
              <w:t xml:space="preserve">4 </w:t>
            </w:r>
            <w:r w:rsidR="00804878" w:rsidRPr="00804878">
              <w:rPr>
                <w:rFonts w:ascii="Calibri" w:hAnsi="Calibri"/>
                <w:b/>
              </w:rPr>
              <w:t>-</w:t>
            </w:r>
            <w:r w:rsidRPr="00804878">
              <w:rPr>
                <w:rFonts w:ascii="Calibri" w:hAnsi="Calibri"/>
                <w:b/>
              </w:rPr>
              <w:t xml:space="preserve"> 6 hodin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91F3B" w:rsidP="00B14D4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804878">
              <w:rPr>
                <w:rFonts w:ascii="Calibri" w:hAnsi="Calibri"/>
                <w:b/>
              </w:rPr>
              <w:t>30</w:t>
            </w:r>
            <w:bookmarkStart w:id="0" w:name="_GoBack"/>
            <w:bookmarkEnd w:id="0"/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B91E69"/>
    <w:multiLevelType w:val="hybridMultilevel"/>
    <w:tmpl w:val="64405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64D40E6"/>
    <w:multiLevelType w:val="hybridMultilevel"/>
    <w:tmpl w:val="B8D2C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16"/>
  </w:num>
  <w:num w:numId="4">
    <w:abstractNumId w:val="10"/>
  </w:num>
  <w:num w:numId="5">
    <w:abstractNumId w:val="5"/>
  </w:num>
  <w:num w:numId="6">
    <w:abstractNumId w:val="29"/>
  </w:num>
  <w:num w:numId="7">
    <w:abstractNumId w:val="25"/>
  </w:num>
  <w:num w:numId="8">
    <w:abstractNumId w:val="14"/>
  </w:num>
  <w:num w:numId="9">
    <w:abstractNumId w:val="30"/>
  </w:num>
  <w:num w:numId="10">
    <w:abstractNumId w:val="20"/>
  </w:num>
  <w:num w:numId="11">
    <w:abstractNumId w:val="9"/>
  </w:num>
  <w:num w:numId="12">
    <w:abstractNumId w:val="36"/>
  </w:num>
  <w:num w:numId="13">
    <w:abstractNumId w:val="24"/>
  </w:num>
  <w:num w:numId="14">
    <w:abstractNumId w:val="3"/>
  </w:num>
  <w:num w:numId="15">
    <w:abstractNumId w:val="2"/>
  </w:num>
  <w:num w:numId="16">
    <w:abstractNumId w:val="33"/>
  </w:num>
  <w:num w:numId="17">
    <w:abstractNumId w:val="32"/>
  </w:num>
  <w:num w:numId="18">
    <w:abstractNumId w:val="0"/>
  </w:num>
  <w:num w:numId="19">
    <w:abstractNumId w:val="11"/>
  </w:num>
  <w:num w:numId="20">
    <w:abstractNumId w:val="21"/>
  </w:num>
  <w:num w:numId="21">
    <w:abstractNumId w:val="31"/>
  </w:num>
  <w:num w:numId="22">
    <w:abstractNumId w:val="19"/>
  </w:num>
  <w:num w:numId="23">
    <w:abstractNumId w:val="17"/>
  </w:num>
  <w:num w:numId="24">
    <w:abstractNumId w:val="27"/>
  </w:num>
  <w:num w:numId="25">
    <w:abstractNumId w:val="13"/>
  </w:num>
  <w:num w:numId="26">
    <w:abstractNumId w:val="8"/>
  </w:num>
  <w:num w:numId="27">
    <w:abstractNumId w:val="18"/>
  </w:num>
  <w:num w:numId="28">
    <w:abstractNumId w:val="34"/>
  </w:num>
  <w:num w:numId="29">
    <w:abstractNumId w:val="40"/>
  </w:num>
  <w:num w:numId="30">
    <w:abstractNumId w:val="6"/>
  </w:num>
  <w:num w:numId="31">
    <w:abstractNumId w:val="35"/>
  </w:num>
  <w:num w:numId="32">
    <w:abstractNumId w:val="7"/>
  </w:num>
  <w:num w:numId="33">
    <w:abstractNumId w:val="26"/>
  </w:num>
  <w:num w:numId="34">
    <w:abstractNumId w:val="22"/>
  </w:num>
  <w:num w:numId="35">
    <w:abstractNumId w:val="1"/>
  </w:num>
  <w:num w:numId="36">
    <w:abstractNumId w:val="4"/>
  </w:num>
  <w:num w:numId="37">
    <w:abstractNumId w:val="38"/>
  </w:num>
  <w:num w:numId="38">
    <w:abstractNumId w:val="23"/>
  </w:num>
  <w:num w:numId="39">
    <w:abstractNumId w:val="37"/>
  </w:num>
  <w:num w:numId="40">
    <w:abstractNumId w:val="39"/>
  </w:num>
  <w:num w:numId="41">
    <w:abstractNumId w:val="39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085F39"/>
    <w:rsid w:val="000C3986"/>
    <w:rsid w:val="000F1C14"/>
    <w:rsid w:val="00101BFB"/>
    <w:rsid w:val="00105332"/>
    <w:rsid w:val="00105533"/>
    <w:rsid w:val="001069BB"/>
    <w:rsid w:val="00146F20"/>
    <w:rsid w:val="00153922"/>
    <w:rsid w:val="00155D54"/>
    <w:rsid w:val="00193079"/>
    <w:rsid w:val="00197EC4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91FC5"/>
    <w:rsid w:val="002A6DDD"/>
    <w:rsid w:val="002D6FAB"/>
    <w:rsid w:val="002F57D9"/>
    <w:rsid w:val="003053D1"/>
    <w:rsid w:val="003163E1"/>
    <w:rsid w:val="003640FD"/>
    <w:rsid w:val="003C5997"/>
    <w:rsid w:val="003D3D8D"/>
    <w:rsid w:val="003D6931"/>
    <w:rsid w:val="00401FF7"/>
    <w:rsid w:val="00416AE3"/>
    <w:rsid w:val="00441F96"/>
    <w:rsid w:val="0046521F"/>
    <w:rsid w:val="00492A52"/>
    <w:rsid w:val="004A331A"/>
    <w:rsid w:val="004B1B8B"/>
    <w:rsid w:val="004B7005"/>
    <w:rsid w:val="004C3229"/>
    <w:rsid w:val="004E49DA"/>
    <w:rsid w:val="004F2A41"/>
    <w:rsid w:val="004F4143"/>
    <w:rsid w:val="00503968"/>
    <w:rsid w:val="00530878"/>
    <w:rsid w:val="0053578F"/>
    <w:rsid w:val="00552487"/>
    <w:rsid w:val="0058648F"/>
    <w:rsid w:val="00593EE4"/>
    <w:rsid w:val="005A01CF"/>
    <w:rsid w:val="005A3954"/>
    <w:rsid w:val="005D06A7"/>
    <w:rsid w:val="005D29FD"/>
    <w:rsid w:val="005D43B1"/>
    <w:rsid w:val="005F3CEA"/>
    <w:rsid w:val="005F3E29"/>
    <w:rsid w:val="005F7F84"/>
    <w:rsid w:val="00634B4E"/>
    <w:rsid w:val="00636344"/>
    <w:rsid w:val="0067076C"/>
    <w:rsid w:val="00696B7F"/>
    <w:rsid w:val="006A445E"/>
    <w:rsid w:val="006C6A09"/>
    <w:rsid w:val="00703F55"/>
    <w:rsid w:val="00751FD7"/>
    <w:rsid w:val="007650D7"/>
    <w:rsid w:val="00781975"/>
    <w:rsid w:val="0079544C"/>
    <w:rsid w:val="007B46FB"/>
    <w:rsid w:val="007C58D6"/>
    <w:rsid w:val="007E2D4C"/>
    <w:rsid w:val="007E31FC"/>
    <w:rsid w:val="00804878"/>
    <w:rsid w:val="0082345A"/>
    <w:rsid w:val="008278D9"/>
    <w:rsid w:val="00851DAF"/>
    <w:rsid w:val="0085452D"/>
    <w:rsid w:val="008830C1"/>
    <w:rsid w:val="008839EC"/>
    <w:rsid w:val="00891F3B"/>
    <w:rsid w:val="0089643F"/>
    <w:rsid w:val="008F52B4"/>
    <w:rsid w:val="00925EC0"/>
    <w:rsid w:val="00926E28"/>
    <w:rsid w:val="0093124B"/>
    <w:rsid w:val="00946A68"/>
    <w:rsid w:val="00965A72"/>
    <w:rsid w:val="009B1226"/>
    <w:rsid w:val="009B62BC"/>
    <w:rsid w:val="009B6903"/>
    <w:rsid w:val="009B740F"/>
    <w:rsid w:val="009D2CCD"/>
    <w:rsid w:val="009F28BF"/>
    <w:rsid w:val="009F6F4F"/>
    <w:rsid w:val="009F7B99"/>
    <w:rsid w:val="00A05A73"/>
    <w:rsid w:val="00A20D40"/>
    <w:rsid w:val="00A25CB3"/>
    <w:rsid w:val="00A25DDA"/>
    <w:rsid w:val="00A35224"/>
    <w:rsid w:val="00A5210D"/>
    <w:rsid w:val="00A62ECC"/>
    <w:rsid w:val="00A63E74"/>
    <w:rsid w:val="00A8032D"/>
    <w:rsid w:val="00A8380E"/>
    <w:rsid w:val="00A944EE"/>
    <w:rsid w:val="00AB5B01"/>
    <w:rsid w:val="00AC6DB8"/>
    <w:rsid w:val="00AF54F7"/>
    <w:rsid w:val="00B10335"/>
    <w:rsid w:val="00B14D48"/>
    <w:rsid w:val="00B242A5"/>
    <w:rsid w:val="00B40F96"/>
    <w:rsid w:val="00B55585"/>
    <w:rsid w:val="00B804AB"/>
    <w:rsid w:val="00BA2383"/>
    <w:rsid w:val="00BA48AA"/>
    <w:rsid w:val="00BC40BA"/>
    <w:rsid w:val="00BC4BCD"/>
    <w:rsid w:val="00C03818"/>
    <w:rsid w:val="00C36F97"/>
    <w:rsid w:val="00C40000"/>
    <w:rsid w:val="00C42B5E"/>
    <w:rsid w:val="00C50BD5"/>
    <w:rsid w:val="00C53F55"/>
    <w:rsid w:val="00C829B5"/>
    <w:rsid w:val="00C844A9"/>
    <w:rsid w:val="00CE275B"/>
    <w:rsid w:val="00CF0099"/>
    <w:rsid w:val="00D11F0E"/>
    <w:rsid w:val="00D1463B"/>
    <w:rsid w:val="00D668D8"/>
    <w:rsid w:val="00D82B7A"/>
    <w:rsid w:val="00D95E35"/>
    <w:rsid w:val="00DA4887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961F9"/>
    <w:rsid w:val="00EB5AC5"/>
    <w:rsid w:val="00EC388F"/>
    <w:rsid w:val="00ED5C65"/>
    <w:rsid w:val="00F04CFF"/>
    <w:rsid w:val="00F15834"/>
    <w:rsid w:val="00F86EB7"/>
    <w:rsid w:val="00F9609D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44454-1096-40B2-8CA9-977819C0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609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3113D-DBF8-4896-A731-A6F39DF2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</dc:creator>
  <cp:lastModifiedBy>Jarmila</cp:lastModifiedBy>
  <cp:revision>3</cp:revision>
  <dcterms:created xsi:type="dcterms:W3CDTF">2015-05-13T11:46:00Z</dcterms:created>
  <dcterms:modified xsi:type="dcterms:W3CDTF">2015-05-13T11:46:00Z</dcterms:modified>
</cp:coreProperties>
</file>